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EF58" w14:textId="0B249D61" w:rsidR="00B82EA9" w:rsidRPr="00D75B8F" w:rsidRDefault="00B82EA9">
      <w:pPr>
        <w:rPr>
          <w:rFonts w:cstheme="minorHAnsi"/>
          <w:b/>
          <w:i/>
          <w:sz w:val="16"/>
          <w:szCs w:val="16"/>
          <w:u w:val="single"/>
        </w:rPr>
      </w:pPr>
    </w:p>
    <w:tbl>
      <w:tblPr>
        <w:tblStyle w:val="TableGrid"/>
        <w:tblW w:w="0" w:type="auto"/>
        <w:tblLook w:val="04A0" w:firstRow="1" w:lastRow="0" w:firstColumn="1" w:lastColumn="0" w:noHBand="0" w:noVBand="1"/>
      </w:tblPr>
      <w:tblGrid>
        <w:gridCol w:w="5283"/>
        <w:gridCol w:w="3645"/>
        <w:gridCol w:w="2945"/>
        <w:gridCol w:w="3515"/>
      </w:tblGrid>
      <w:tr w:rsidR="00DC5196" w:rsidRPr="00CE7275" w14:paraId="33BA8F48" w14:textId="77777777" w:rsidTr="016E1503">
        <w:trPr>
          <w:trHeight w:val="1672"/>
        </w:trPr>
        <w:tc>
          <w:tcPr>
            <w:tcW w:w="5283" w:type="dxa"/>
            <w:shd w:val="clear" w:color="auto" w:fill="DAEEF3" w:themeFill="accent5" w:themeFillTint="33"/>
          </w:tcPr>
          <w:p w14:paraId="70522782" w14:textId="443CE658" w:rsidR="003A2F75" w:rsidRPr="00CE7275" w:rsidRDefault="00CD32A0" w:rsidP="003A2F75">
            <w:pPr>
              <w:rPr>
                <w:rFonts w:ascii="Arial" w:hAnsi="Arial" w:cs="Arial"/>
                <w:sz w:val="20"/>
                <w:szCs w:val="20"/>
              </w:rPr>
            </w:pPr>
            <w:r w:rsidRPr="00CE7275">
              <w:rPr>
                <w:rFonts w:ascii="Arial" w:hAnsi="Arial" w:cs="Arial"/>
                <w:b/>
                <w:sz w:val="20"/>
                <w:szCs w:val="20"/>
              </w:rPr>
              <w:t xml:space="preserve">Reading: </w:t>
            </w:r>
            <w:r w:rsidR="003A2F75" w:rsidRPr="00CE7275">
              <w:rPr>
                <w:rFonts w:ascii="Arial" w:hAnsi="Arial" w:cs="Arial"/>
                <w:sz w:val="20"/>
                <w:szCs w:val="20"/>
              </w:rPr>
              <w:t xml:space="preserve">Exploring and enjoying a range of texts through Whole Class Reading sessions. Shared reading of fiction and non- fiction stories and texts about castles. Skills taught: Summarising, predicting, clarifying, inferring and questioning Collaborative comprehension sessions and practise with responding to written questions. Reading </w:t>
            </w:r>
            <w:r w:rsidR="006142AD" w:rsidRPr="00CE7275">
              <w:rPr>
                <w:rFonts w:ascii="Arial" w:hAnsi="Arial" w:cs="Arial"/>
                <w:sz w:val="20"/>
                <w:szCs w:val="20"/>
              </w:rPr>
              <w:t>Kassim and the Greedy Dragon and The Castle of Mystery</w:t>
            </w:r>
          </w:p>
          <w:p w14:paraId="3FF28295" w14:textId="1D110969" w:rsidR="0037360E" w:rsidRPr="00CE7275" w:rsidRDefault="003A2F75" w:rsidP="003A2F75">
            <w:pPr>
              <w:rPr>
                <w:rFonts w:ascii="Arial" w:hAnsi="Arial" w:cs="Arial"/>
                <w:i/>
                <w:sz w:val="20"/>
                <w:szCs w:val="20"/>
              </w:rPr>
            </w:pPr>
            <w:r w:rsidRPr="00CE7275">
              <w:rPr>
                <w:rFonts w:ascii="Arial" w:hAnsi="Arial" w:cs="Arial"/>
                <w:b/>
                <w:bCs/>
                <w:sz w:val="20"/>
                <w:szCs w:val="20"/>
              </w:rPr>
              <w:t xml:space="preserve">Home reader – </w:t>
            </w:r>
            <w:r w:rsidR="006142AD" w:rsidRPr="00CE7275">
              <w:rPr>
                <w:rFonts w:ascii="Arial" w:hAnsi="Arial" w:cs="Arial"/>
                <w:b/>
                <w:bCs/>
                <w:sz w:val="20"/>
                <w:szCs w:val="20"/>
              </w:rPr>
              <w:t>The Enchanted Wood</w:t>
            </w:r>
          </w:p>
        </w:tc>
        <w:tc>
          <w:tcPr>
            <w:tcW w:w="3645" w:type="dxa"/>
            <w:vMerge w:val="restart"/>
            <w:shd w:val="clear" w:color="auto" w:fill="DAEEF3" w:themeFill="accent5" w:themeFillTint="33"/>
          </w:tcPr>
          <w:p w14:paraId="335B2976" w14:textId="78968565" w:rsidR="00F36277" w:rsidRPr="00CE7275" w:rsidRDefault="00F36277" w:rsidP="00F36277">
            <w:pPr>
              <w:rPr>
                <w:rFonts w:ascii="Arial" w:hAnsi="Arial" w:cs="Arial"/>
                <w:b/>
                <w:sz w:val="20"/>
                <w:szCs w:val="20"/>
              </w:rPr>
            </w:pPr>
            <w:r w:rsidRPr="00CE7275">
              <w:rPr>
                <w:rFonts w:ascii="Arial" w:hAnsi="Arial" w:cs="Arial"/>
                <w:b/>
                <w:sz w:val="20"/>
                <w:szCs w:val="20"/>
              </w:rPr>
              <w:t>Computing</w:t>
            </w:r>
            <w:r w:rsidR="00B0080C" w:rsidRPr="00CE7275">
              <w:rPr>
                <w:rFonts w:ascii="Arial" w:hAnsi="Arial" w:cs="Arial"/>
                <w:b/>
                <w:sz w:val="20"/>
                <w:szCs w:val="20"/>
              </w:rPr>
              <w:t xml:space="preserve"> (Kapow)</w:t>
            </w:r>
          </w:p>
          <w:p w14:paraId="1AD166DA" w14:textId="41887BFC" w:rsidR="00B0080C" w:rsidRPr="00CE7275" w:rsidRDefault="00B0080C" w:rsidP="00B0080C">
            <w:pPr>
              <w:rPr>
                <w:rFonts w:ascii="Arial" w:hAnsi="Arial" w:cs="Arial"/>
                <w:b/>
                <w:sz w:val="20"/>
                <w:szCs w:val="20"/>
              </w:rPr>
            </w:pPr>
          </w:p>
          <w:p w14:paraId="228AB8DA" w14:textId="77777777" w:rsidR="003A2F75" w:rsidRPr="00CE7275" w:rsidRDefault="003A2F75" w:rsidP="003A2F75">
            <w:pPr>
              <w:rPr>
                <w:rFonts w:ascii="Arial" w:hAnsi="Arial" w:cs="Arial"/>
                <w:bCs/>
                <w:sz w:val="20"/>
                <w:szCs w:val="20"/>
              </w:rPr>
            </w:pPr>
            <w:r w:rsidRPr="00CE7275">
              <w:rPr>
                <w:rFonts w:ascii="Arial" w:hAnsi="Arial" w:cs="Arial"/>
                <w:b/>
                <w:sz w:val="20"/>
                <w:szCs w:val="20"/>
              </w:rPr>
              <w:t>International Space Station (Su1)</w:t>
            </w:r>
            <w:r w:rsidRPr="00CE7275">
              <w:rPr>
                <w:rFonts w:ascii="Arial" w:hAnsi="Arial" w:cs="Arial"/>
                <w:bCs/>
                <w:sz w:val="20"/>
                <w:szCs w:val="20"/>
              </w:rPr>
              <w:t xml:space="preserve"> – Children will learn data collection, display and interpretation </w:t>
            </w:r>
          </w:p>
          <w:p w14:paraId="3EE24043" w14:textId="77777777" w:rsidR="003A2F75" w:rsidRPr="00CE7275" w:rsidRDefault="003A2F75" w:rsidP="003A2F75">
            <w:pPr>
              <w:rPr>
                <w:rFonts w:ascii="Arial" w:hAnsi="Arial" w:cs="Arial"/>
                <w:bCs/>
                <w:sz w:val="20"/>
                <w:szCs w:val="20"/>
              </w:rPr>
            </w:pPr>
          </w:p>
          <w:p w14:paraId="2B3E7540" w14:textId="08C8259B" w:rsidR="00E57E58" w:rsidRPr="00CE7275" w:rsidRDefault="003A2F75" w:rsidP="003A2F75">
            <w:pPr>
              <w:rPr>
                <w:rFonts w:ascii="Arial" w:hAnsi="Arial" w:cs="Arial"/>
                <w:sz w:val="20"/>
                <w:szCs w:val="20"/>
              </w:rPr>
            </w:pPr>
            <w:r w:rsidRPr="00CE7275">
              <w:rPr>
                <w:rFonts w:ascii="Arial" w:hAnsi="Arial" w:cs="Arial"/>
                <w:b/>
                <w:sz w:val="20"/>
                <w:szCs w:val="20"/>
              </w:rPr>
              <w:t>Stop Motion (Su2)-</w:t>
            </w:r>
            <w:r w:rsidRPr="00CE7275">
              <w:rPr>
                <w:rFonts w:ascii="Arial" w:hAnsi="Arial" w:cs="Arial"/>
                <w:bCs/>
                <w:sz w:val="20"/>
                <w:szCs w:val="20"/>
              </w:rPr>
              <w:t xml:space="preserve"> children will create a flip book animation and decompose a story into smaller parts to plan a stop motion animation. They will also learn to create stop motion animations with small changes between images.</w:t>
            </w:r>
          </w:p>
        </w:tc>
        <w:tc>
          <w:tcPr>
            <w:tcW w:w="2945" w:type="dxa"/>
            <w:shd w:val="clear" w:color="auto" w:fill="DAEEF3" w:themeFill="accent5" w:themeFillTint="33"/>
          </w:tcPr>
          <w:p w14:paraId="22233122" w14:textId="7AF7588C" w:rsidR="008B1EF3" w:rsidRPr="00CE7275" w:rsidRDefault="00B55E3F">
            <w:pPr>
              <w:rPr>
                <w:rFonts w:ascii="Arial" w:hAnsi="Arial" w:cs="Arial"/>
                <w:b/>
                <w:sz w:val="20"/>
                <w:szCs w:val="20"/>
              </w:rPr>
            </w:pPr>
            <w:r w:rsidRPr="00CE7275">
              <w:rPr>
                <w:rFonts w:ascii="Arial" w:hAnsi="Arial" w:cs="Arial"/>
                <w:b/>
                <w:sz w:val="20"/>
                <w:szCs w:val="20"/>
              </w:rPr>
              <w:t>Religious Education</w:t>
            </w:r>
          </w:p>
          <w:p w14:paraId="6570DC28" w14:textId="77777777" w:rsidR="003A2F75" w:rsidRPr="00CE7275" w:rsidRDefault="003A2F75" w:rsidP="003A2F75">
            <w:pPr>
              <w:rPr>
                <w:rFonts w:ascii="Arial" w:hAnsi="Arial" w:cs="Arial"/>
                <w:i/>
                <w:iCs/>
                <w:sz w:val="20"/>
                <w:szCs w:val="20"/>
              </w:rPr>
            </w:pPr>
            <w:r w:rsidRPr="00CE7275">
              <w:rPr>
                <w:rFonts w:ascii="Arial" w:hAnsi="Arial" w:cs="Arial"/>
                <w:b/>
                <w:bCs/>
                <w:i/>
                <w:iCs/>
                <w:sz w:val="20"/>
                <w:szCs w:val="20"/>
              </w:rPr>
              <w:t xml:space="preserve">What is the good news that Jesus brings? (Su1) – </w:t>
            </w:r>
            <w:r w:rsidRPr="00CE7275">
              <w:rPr>
                <w:rFonts w:ascii="Arial" w:hAnsi="Arial" w:cs="Arial"/>
                <w:i/>
                <w:iCs/>
                <w:sz w:val="20"/>
                <w:szCs w:val="20"/>
              </w:rPr>
              <w:t>children will be able to identify what the Good News is and why it is important.</w:t>
            </w:r>
          </w:p>
          <w:p w14:paraId="35BACA84" w14:textId="77777777" w:rsidR="003A2F75" w:rsidRPr="00CE7275" w:rsidRDefault="003A2F75" w:rsidP="003A2F75">
            <w:pPr>
              <w:rPr>
                <w:rFonts w:ascii="Arial" w:hAnsi="Arial" w:cs="Arial"/>
                <w:i/>
                <w:iCs/>
                <w:sz w:val="20"/>
                <w:szCs w:val="20"/>
              </w:rPr>
            </w:pPr>
          </w:p>
          <w:p w14:paraId="352031F2" w14:textId="59F7F794" w:rsidR="00C2714A" w:rsidRPr="00CE7275" w:rsidRDefault="003A2F75" w:rsidP="003A2F75">
            <w:pPr>
              <w:rPr>
                <w:rFonts w:ascii="Arial" w:hAnsi="Arial" w:cs="Arial"/>
                <w:b/>
                <w:sz w:val="20"/>
                <w:szCs w:val="20"/>
              </w:rPr>
            </w:pPr>
            <w:r w:rsidRPr="00CE7275">
              <w:rPr>
                <w:rFonts w:ascii="Arial" w:hAnsi="Arial" w:cs="Arial"/>
                <w:b/>
                <w:bCs/>
                <w:i/>
                <w:iCs/>
                <w:sz w:val="20"/>
                <w:szCs w:val="20"/>
              </w:rPr>
              <w:t>What’s in a Prayer?</w:t>
            </w:r>
            <w:r w:rsidRPr="00CE7275">
              <w:rPr>
                <w:rFonts w:ascii="Arial" w:hAnsi="Arial" w:cs="Arial"/>
                <w:i/>
                <w:iCs/>
                <w:sz w:val="20"/>
                <w:szCs w:val="20"/>
              </w:rPr>
              <w:t xml:space="preserve"> (Su2) – children will learn about praying hands, sitting, kneeling and the importance of prayer; whilst exploring what makes prayer special.</w:t>
            </w:r>
          </w:p>
        </w:tc>
        <w:tc>
          <w:tcPr>
            <w:tcW w:w="3515" w:type="dxa"/>
            <w:vMerge w:val="restart"/>
            <w:shd w:val="clear" w:color="auto" w:fill="DAEEF3" w:themeFill="accent5" w:themeFillTint="33"/>
          </w:tcPr>
          <w:p w14:paraId="6A5304C1" w14:textId="77777777" w:rsidR="000A3D16" w:rsidRPr="00CE7275" w:rsidRDefault="000A3D16" w:rsidP="000A3D16">
            <w:pPr>
              <w:rPr>
                <w:rFonts w:ascii="Arial" w:hAnsi="Arial" w:cs="Arial"/>
                <w:b/>
                <w:bCs/>
                <w:sz w:val="20"/>
                <w:szCs w:val="20"/>
              </w:rPr>
            </w:pPr>
            <w:r w:rsidRPr="00CE7275">
              <w:rPr>
                <w:rFonts w:ascii="Arial" w:hAnsi="Arial" w:cs="Arial"/>
                <w:b/>
                <w:bCs/>
                <w:sz w:val="20"/>
                <w:szCs w:val="20"/>
              </w:rPr>
              <w:t>Mathematics:</w:t>
            </w:r>
          </w:p>
          <w:p w14:paraId="7CBE49BD" w14:textId="77777777" w:rsidR="00B84F6C" w:rsidRPr="00CE7275" w:rsidRDefault="00B84F6C" w:rsidP="00B84F6C">
            <w:pPr>
              <w:rPr>
                <w:rFonts w:ascii="Arial" w:hAnsi="Arial" w:cs="Arial"/>
                <w:sz w:val="20"/>
                <w:szCs w:val="20"/>
              </w:rPr>
            </w:pPr>
            <w:r w:rsidRPr="00CE7275">
              <w:rPr>
                <w:rFonts w:ascii="Arial" w:hAnsi="Arial" w:cs="Arial"/>
                <w:sz w:val="20"/>
                <w:szCs w:val="20"/>
              </w:rPr>
              <w:t xml:space="preserve">Geometry – Position and direction. Use mathematical vocabulary to describe position, direction and movement including and rotation in terms of right angles for quarter, half and three-quarter turns (clockwise and </w:t>
            </w:r>
            <w:proofErr w:type="gramStart"/>
            <w:r w:rsidRPr="00CE7275">
              <w:rPr>
                <w:rFonts w:ascii="Arial" w:hAnsi="Arial" w:cs="Arial"/>
                <w:sz w:val="20"/>
                <w:szCs w:val="20"/>
              </w:rPr>
              <w:t>anti-clockwise</w:t>
            </w:r>
            <w:proofErr w:type="gramEnd"/>
            <w:r w:rsidRPr="00CE7275">
              <w:rPr>
                <w:rFonts w:ascii="Arial" w:hAnsi="Arial" w:cs="Arial"/>
                <w:sz w:val="20"/>
                <w:szCs w:val="20"/>
              </w:rPr>
              <w:t>).</w:t>
            </w:r>
          </w:p>
          <w:p w14:paraId="2B1FC608" w14:textId="77777777" w:rsidR="00B84F6C" w:rsidRPr="00CE7275" w:rsidRDefault="00B84F6C" w:rsidP="00B84F6C">
            <w:pPr>
              <w:rPr>
                <w:rFonts w:ascii="Arial" w:hAnsi="Arial" w:cs="Arial"/>
                <w:sz w:val="20"/>
                <w:szCs w:val="20"/>
              </w:rPr>
            </w:pPr>
            <w:r w:rsidRPr="00CE7275">
              <w:rPr>
                <w:rFonts w:ascii="Arial" w:hAnsi="Arial" w:cs="Arial"/>
                <w:sz w:val="20"/>
                <w:szCs w:val="20"/>
              </w:rPr>
              <w:t>Measurement: Time Tell and write the time to five minutes, including quarter past/to the hour and draw the hands on a clock face to show these times. Know the number of minutes in an hour and the number of hours in a day. Compare and sequence intervals of time.</w:t>
            </w:r>
          </w:p>
          <w:p w14:paraId="7CFCE9CF" w14:textId="77777777" w:rsidR="00B84F6C" w:rsidRPr="00CE7275" w:rsidRDefault="00B84F6C" w:rsidP="00B84F6C">
            <w:pPr>
              <w:rPr>
                <w:rFonts w:ascii="Arial" w:hAnsi="Arial" w:cs="Arial"/>
                <w:sz w:val="20"/>
                <w:szCs w:val="20"/>
              </w:rPr>
            </w:pPr>
            <w:r w:rsidRPr="00CE7275">
              <w:rPr>
                <w:rFonts w:ascii="Arial" w:hAnsi="Arial" w:cs="Arial"/>
                <w:sz w:val="20"/>
                <w:szCs w:val="20"/>
              </w:rPr>
              <w:t>Measurement: Capacity, volume and temperature</w:t>
            </w:r>
          </w:p>
          <w:p w14:paraId="399D5C11" w14:textId="77777777" w:rsidR="00FD4866" w:rsidRPr="00CE7275" w:rsidRDefault="00B84F6C" w:rsidP="00B84F6C">
            <w:pPr>
              <w:rPr>
                <w:rFonts w:ascii="Arial" w:hAnsi="Arial" w:cs="Arial"/>
                <w:sz w:val="20"/>
                <w:szCs w:val="20"/>
              </w:rPr>
            </w:pPr>
            <w:r w:rsidRPr="00CE7275">
              <w:rPr>
                <w:rFonts w:ascii="Arial" w:hAnsi="Arial" w:cs="Arial"/>
                <w:sz w:val="20"/>
                <w:szCs w:val="20"/>
              </w:rPr>
              <w:t>Choose and use appropriate standard units to estimate and measure capacity (litres/ml) and temperature (</w:t>
            </w:r>
            <w:proofErr w:type="spellStart"/>
            <w:r w:rsidRPr="00CE7275">
              <w:rPr>
                <w:rFonts w:ascii="Arial" w:hAnsi="Arial" w:cs="Arial"/>
                <w:sz w:val="20"/>
                <w:szCs w:val="20"/>
              </w:rPr>
              <w:t>oC</w:t>
            </w:r>
            <w:proofErr w:type="spellEnd"/>
            <w:r w:rsidRPr="00CE7275">
              <w:rPr>
                <w:rFonts w:ascii="Arial" w:hAnsi="Arial" w:cs="Arial"/>
                <w:sz w:val="20"/>
                <w:szCs w:val="20"/>
              </w:rPr>
              <w:t>) to the nearest appropriate unit, using thermometers and measuring vessels.</w:t>
            </w:r>
          </w:p>
          <w:p w14:paraId="21E0C9B1" w14:textId="77777777" w:rsidR="006142AD" w:rsidRDefault="006142AD" w:rsidP="00B84F6C">
            <w:pPr>
              <w:rPr>
                <w:rFonts w:ascii="Arial" w:hAnsi="Arial" w:cs="Arial"/>
                <w:sz w:val="20"/>
                <w:szCs w:val="20"/>
              </w:rPr>
            </w:pPr>
            <w:r w:rsidRPr="00CE7275">
              <w:rPr>
                <w:rFonts w:ascii="Arial" w:hAnsi="Arial" w:cs="Arial"/>
                <w:sz w:val="20"/>
                <w:szCs w:val="20"/>
              </w:rPr>
              <w:t xml:space="preserve">Time: Read, write, and draw the time on an </w:t>
            </w:r>
            <w:proofErr w:type="spellStart"/>
            <w:r w:rsidRPr="00CE7275">
              <w:rPr>
                <w:rFonts w:ascii="Arial" w:hAnsi="Arial" w:cs="Arial"/>
                <w:sz w:val="20"/>
                <w:szCs w:val="20"/>
              </w:rPr>
              <w:t>analog</w:t>
            </w:r>
            <w:proofErr w:type="spellEnd"/>
            <w:r w:rsidRPr="00CE7275">
              <w:rPr>
                <w:rFonts w:ascii="Arial" w:hAnsi="Arial" w:cs="Arial"/>
                <w:sz w:val="20"/>
                <w:szCs w:val="20"/>
              </w:rPr>
              <w:t xml:space="preserve"> clock to 5-minute intervals, including 'past' and 'to' the hour, quarter past, quarter to, and o'clock.</w:t>
            </w:r>
          </w:p>
          <w:p w14:paraId="15E2AAAE" w14:textId="6957C692" w:rsidR="00CE7275" w:rsidRPr="00CE7275" w:rsidRDefault="00CE7275" w:rsidP="00B84F6C">
            <w:pPr>
              <w:rPr>
                <w:rFonts w:ascii="Arial" w:hAnsi="Arial" w:cs="Arial"/>
                <w:b/>
                <w:bCs/>
                <w:sz w:val="20"/>
                <w:szCs w:val="20"/>
              </w:rPr>
            </w:pPr>
            <w:r w:rsidRPr="00CE7275">
              <w:rPr>
                <w:rFonts w:ascii="Arial" w:hAnsi="Arial" w:cs="Arial"/>
                <w:b/>
                <w:bCs/>
                <w:sz w:val="20"/>
                <w:szCs w:val="20"/>
              </w:rPr>
              <w:t xml:space="preserve">We will continue to retrieve our basic skills, ensuring we practise our number bonds and addition and subtraction regularly. </w:t>
            </w:r>
          </w:p>
        </w:tc>
      </w:tr>
      <w:tr w:rsidR="00DC5196" w:rsidRPr="00CE7275" w14:paraId="45FF894A" w14:textId="77777777" w:rsidTr="016E1503">
        <w:trPr>
          <w:trHeight w:val="1835"/>
        </w:trPr>
        <w:tc>
          <w:tcPr>
            <w:tcW w:w="5283" w:type="dxa"/>
            <w:shd w:val="clear" w:color="auto" w:fill="DAEEF3" w:themeFill="accent5" w:themeFillTint="33"/>
          </w:tcPr>
          <w:p w14:paraId="1F698067" w14:textId="424DB548" w:rsidR="006142AD" w:rsidRPr="00CE7275" w:rsidRDefault="00B82EA9">
            <w:pPr>
              <w:rPr>
                <w:rFonts w:ascii="Arial" w:hAnsi="Arial" w:cs="Arial"/>
                <w:b/>
                <w:sz w:val="20"/>
                <w:szCs w:val="20"/>
              </w:rPr>
            </w:pPr>
            <w:r w:rsidRPr="00CE7275">
              <w:rPr>
                <w:rFonts w:ascii="Arial" w:hAnsi="Arial" w:cs="Arial"/>
                <w:b/>
                <w:sz w:val="20"/>
                <w:szCs w:val="20"/>
              </w:rPr>
              <w:t>Writing:</w:t>
            </w:r>
          </w:p>
          <w:p w14:paraId="6DD79B30" w14:textId="6CDC9510" w:rsidR="003A2F75" w:rsidRPr="00CE7275" w:rsidRDefault="003A2F75" w:rsidP="003A2F75">
            <w:pPr>
              <w:rPr>
                <w:rFonts w:ascii="Arial" w:hAnsi="Arial" w:cs="Arial"/>
                <w:sz w:val="20"/>
                <w:szCs w:val="20"/>
              </w:rPr>
            </w:pPr>
            <w:r w:rsidRPr="00CE7275">
              <w:rPr>
                <w:rFonts w:ascii="Arial" w:hAnsi="Arial" w:cs="Arial"/>
                <w:sz w:val="20"/>
                <w:szCs w:val="20"/>
              </w:rPr>
              <w:t xml:space="preserve">Through Talk for Writing, children will learn the story of Kassim and the Greedy Dragon. Through shared, guided and independent writing, children will develop their writing skills to enable them to create their own warning story, including suspense techniques. Children will write their own </w:t>
            </w:r>
            <w:proofErr w:type="gramStart"/>
            <w:r w:rsidRPr="00CE7275">
              <w:rPr>
                <w:rFonts w:ascii="Arial" w:hAnsi="Arial" w:cs="Arial"/>
                <w:sz w:val="20"/>
                <w:szCs w:val="20"/>
                <w:u w:val="single"/>
              </w:rPr>
              <w:t>5 part</w:t>
            </w:r>
            <w:proofErr w:type="gramEnd"/>
            <w:r w:rsidRPr="00CE7275">
              <w:rPr>
                <w:rFonts w:ascii="Arial" w:hAnsi="Arial" w:cs="Arial"/>
                <w:sz w:val="20"/>
                <w:szCs w:val="20"/>
                <w:u w:val="single"/>
              </w:rPr>
              <w:t xml:space="preserve"> Warning story</w:t>
            </w:r>
            <w:r w:rsidRPr="00CE7275">
              <w:rPr>
                <w:rFonts w:ascii="Arial" w:hAnsi="Arial" w:cs="Arial"/>
                <w:sz w:val="20"/>
                <w:szCs w:val="20"/>
              </w:rPr>
              <w:t>.</w:t>
            </w:r>
            <w:r w:rsidR="006142AD" w:rsidRPr="00CE7275">
              <w:rPr>
                <w:rFonts w:ascii="Arial" w:hAnsi="Arial" w:cs="Arial"/>
                <w:sz w:val="20"/>
                <w:szCs w:val="20"/>
              </w:rPr>
              <w:t xml:space="preserve"> Children will also be writing a persuasive advert for ‘Your Dream House’ encouraging readers to buy their house using persuasive techniques.</w:t>
            </w:r>
          </w:p>
          <w:p w14:paraId="4F8A6697" w14:textId="0C103E6A" w:rsidR="00CD32A0" w:rsidRPr="00CE7275" w:rsidRDefault="00B0080C" w:rsidP="003A2F75">
            <w:pPr>
              <w:rPr>
                <w:rFonts w:ascii="Arial" w:hAnsi="Arial" w:cs="Arial"/>
                <w:sz w:val="20"/>
                <w:szCs w:val="20"/>
              </w:rPr>
            </w:pPr>
            <w:r w:rsidRPr="00CE7275">
              <w:rPr>
                <w:rFonts w:ascii="Arial" w:hAnsi="Arial" w:cs="Arial"/>
                <w:i/>
                <w:noProof/>
                <w:sz w:val="20"/>
                <w:szCs w:val="20"/>
              </w:rPr>
              <w:t xml:space="preserve">SPAG: </w:t>
            </w:r>
            <w:r w:rsidR="00CD32A0" w:rsidRPr="00CE7275">
              <w:rPr>
                <w:rFonts w:ascii="Arial" w:hAnsi="Arial" w:cs="Arial"/>
                <w:sz w:val="20"/>
                <w:szCs w:val="20"/>
              </w:rPr>
              <w:t xml:space="preserve">Ongoing weekly spellings with tests each </w:t>
            </w:r>
            <w:r w:rsidR="006142AD" w:rsidRPr="00CE7275">
              <w:rPr>
                <w:rFonts w:ascii="Arial" w:hAnsi="Arial" w:cs="Arial"/>
                <w:sz w:val="20"/>
                <w:szCs w:val="20"/>
              </w:rPr>
              <w:t>Wednesday</w:t>
            </w:r>
            <w:r w:rsidR="00CD32A0" w:rsidRPr="00CE7275">
              <w:rPr>
                <w:rFonts w:ascii="Arial" w:hAnsi="Arial" w:cs="Arial"/>
                <w:sz w:val="20"/>
                <w:szCs w:val="20"/>
              </w:rPr>
              <w:t xml:space="preserve">. </w:t>
            </w:r>
          </w:p>
          <w:p w14:paraId="0B8E9BCE" w14:textId="77777777" w:rsidR="00CD32A0" w:rsidRPr="00CE7275" w:rsidRDefault="00CD32A0" w:rsidP="00CD32A0">
            <w:pPr>
              <w:rPr>
                <w:rFonts w:ascii="Arial" w:hAnsi="Arial" w:cs="Arial"/>
                <w:sz w:val="20"/>
                <w:szCs w:val="20"/>
              </w:rPr>
            </w:pPr>
            <w:r w:rsidRPr="00CE7275">
              <w:rPr>
                <w:rFonts w:ascii="Arial" w:hAnsi="Arial" w:cs="Arial"/>
                <w:sz w:val="20"/>
                <w:szCs w:val="20"/>
              </w:rPr>
              <w:t xml:space="preserve">Grammar sessions teach specific skills: conjunctions, contractions, suffixes, word classes, sentence types, commas, tenses and apostrophes. Children will consolidate understanding and use of correct punctuation in sentences  </w:t>
            </w:r>
            <w:proofErr w:type="gramStart"/>
            <w:r w:rsidRPr="00CE7275">
              <w:rPr>
                <w:rFonts w:ascii="Arial" w:hAnsi="Arial" w:cs="Arial"/>
                <w:sz w:val="20"/>
                <w:szCs w:val="20"/>
              </w:rPr>
              <w:t xml:space="preserve">  .</w:t>
            </w:r>
            <w:proofErr w:type="gramEnd"/>
            <w:r w:rsidRPr="00CE7275">
              <w:rPr>
                <w:rFonts w:ascii="Arial" w:hAnsi="Arial" w:cs="Arial"/>
                <w:sz w:val="20"/>
                <w:szCs w:val="20"/>
              </w:rPr>
              <w:t xml:space="preserve"> </w:t>
            </w:r>
            <w:proofErr w:type="gramStart"/>
            <w:r w:rsidRPr="00CE7275">
              <w:rPr>
                <w:rFonts w:ascii="Arial" w:hAnsi="Arial" w:cs="Arial"/>
                <w:sz w:val="20"/>
                <w:szCs w:val="20"/>
              </w:rPr>
              <w:t>! ?</w:t>
            </w:r>
            <w:proofErr w:type="gramEnd"/>
            <w:r w:rsidRPr="00CE7275">
              <w:rPr>
                <w:rFonts w:ascii="Arial" w:hAnsi="Arial" w:cs="Arial"/>
                <w:sz w:val="20"/>
                <w:szCs w:val="20"/>
              </w:rPr>
              <w:t xml:space="preserve"> , </w:t>
            </w:r>
            <w:proofErr w:type="gramStart"/>
            <w:r w:rsidRPr="00CE7275">
              <w:rPr>
                <w:rFonts w:ascii="Arial" w:hAnsi="Arial" w:cs="Arial"/>
                <w:sz w:val="20"/>
                <w:szCs w:val="20"/>
              </w:rPr>
              <w:t>“ ”</w:t>
            </w:r>
            <w:proofErr w:type="gramEnd"/>
            <w:r w:rsidRPr="00CE7275">
              <w:rPr>
                <w:rFonts w:ascii="Arial" w:hAnsi="Arial" w:cs="Arial"/>
                <w:sz w:val="20"/>
                <w:szCs w:val="20"/>
              </w:rPr>
              <w:t>.</w:t>
            </w:r>
          </w:p>
          <w:p w14:paraId="5AAB6F06" w14:textId="729AC4BF" w:rsidR="00B0080C" w:rsidRPr="00CE7275" w:rsidRDefault="00B0080C" w:rsidP="006142AD">
            <w:pPr>
              <w:rPr>
                <w:rFonts w:ascii="Arial" w:hAnsi="Arial" w:cs="Arial"/>
                <w:i/>
                <w:sz w:val="20"/>
                <w:szCs w:val="20"/>
              </w:rPr>
            </w:pPr>
          </w:p>
        </w:tc>
        <w:tc>
          <w:tcPr>
            <w:tcW w:w="3645" w:type="dxa"/>
            <w:vMerge/>
          </w:tcPr>
          <w:p w14:paraId="7DCF2513" w14:textId="77777777" w:rsidR="00B82EA9" w:rsidRPr="00CE7275" w:rsidRDefault="00B82EA9">
            <w:pPr>
              <w:rPr>
                <w:rFonts w:ascii="Arial" w:hAnsi="Arial" w:cs="Arial"/>
                <w:sz w:val="20"/>
                <w:szCs w:val="20"/>
              </w:rPr>
            </w:pPr>
          </w:p>
        </w:tc>
        <w:tc>
          <w:tcPr>
            <w:tcW w:w="2945" w:type="dxa"/>
            <w:shd w:val="clear" w:color="auto" w:fill="DAEEF3" w:themeFill="accent5" w:themeFillTint="33"/>
          </w:tcPr>
          <w:p w14:paraId="0ECE3953" w14:textId="77777777" w:rsidR="006635A0" w:rsidRPr="00CE7275" w:rsidRDefault="00B55E3F" w:rsidP="006635A0">
            <w:pPr>
              <w:rPr>
                <w:rFonts w:ascii="Arial" w:hAnsi="Arial" w:cs="Arial"/>
                <w:sz w:val="20"/>
                <w:szCs w:val="20"/>
              </w:rPr>
            </w:pPr>
            <w:r w:rsidRPr="00CE7275">
              <w:rPr>
                <w:rFonts w:ascii="Arial" w:hAnsi="Arial" w:cs="Arial"/>
                <w:b/>
                <w:sz w:val="20"/>
                <w:szCs w:val="20"/>
              </w:rPr>
              <w:t>Personal, Social and Emotional development:</w:t>
            </w:r>
            <w:r w:rsidR="006635A0" w:rsidRPr="00CE7275">
              <w:rPr>
                <w:rFonts w:ascii="Arial" w:hAnsi="Arial" w:cs="Arial"/>
                <w:sz w:val="20"/>
                <w:szCs w:val="20"/>
              </w:rPr>
              <w:t xml:space="preserve"> </w:t>
            </w:r>
          </w:p>
          <w:p w14:paraId="160DE370" w14:textId="3DF35304" w:rsidR="00050469" w:rsidRPr="00CE7275" w:rsidRDefault="003A2F75" w:rsidP="00B0080C">
            <w:pPr>
              <w:rPr>
                <w:rFonts w:ascii="Arial" w:hAnsi="Arial" w:cs="Arial"/>
                <w:b/>
                <w:sz w:val="20"/>
                <w:szCs w:val="20"/>
              </w:rPr>
            </w:pPr>
            <w:r w:rsidRPr="00CE7275">
              <w:rPr>
                <w:rFonts w:ascii="Arial" w:hAnsi="Arial" w:cs="Arial"/>
                <w:sz w:val="20"/>
                <w:szCs w:val="20"/>
              </w:rPr>
              <w:t>Relationships (Su1) Families, keeping safe – exploring physical contact, friends and conflict, trust and appreciation, celebrating my special relationships. Changing me (Su 2) Life cycles in nature, growing from young to old, the changing me, looking ahead</w:t>
            </w:r>
          </w:p>
        </w:tc>
        <w:tc>
          <w:tcPr>
            <w:tcW w:w="3515" w:type="dxa"/>
            <w:vMerge/>
          </w:tcPr>
          <w:p w14:paraId="2DDB029A" w14:textId="77777777" w:rsidR="00B82EA9" w:rsidRPr="00CE7275" w:rsidRDefault="00B82EA9">
            <w:pPr>
              <w:rPr>
                <w:rFonts w:ascii="Arial" w:hAnsi="Arial" w:cs="Arial"/>
                <w:sz w:val="20"/>
                <w:szCs w:val="20"/>
              </w:rPr>
            </w:pPr>
          </w:p>
        </w:tc>
      </w:tr>
      <w:tr w:rsidR="00AE668A" w:rsidRPr="00CE7275" w14:paraId="3EB0D477" w14:textId="77777777" w:rsidTr="001A360A">
        <w:trPr>
          <w:trHeight w:val="674"/>
        </w:trPr>
        <w:tc>
          <w:tcPr>
            <w:tcW w:w="5283" w:type="dxa"/>
            <w:shd w:val="clear" w:color="auto" w:fill="DAEEF3" w:themeFill="accent5" w:themeFillTint="33"/>
          </w:tcPr>
          <w:p w14:paraId="493A355A" w14:textId="77777777" w:rsidR="00A026DE" w:rsidRPr="00CE7275" w:rsidRDefault="00A026DE" w:rsidP="00A026DE">
            <w:pPr>
              <w:rPr>
                <w:rFonts w:ascii="Arial" w:hAnsi="Arial" w:cs="Arial"/>
                <w:b/>
                <w:sz w:val="20"/>
                <w:szCs w:val="20"/>
              </w:rPr>
            </w:pPr>
            <w:r w:rsidRPr="00CE7275">
              <w:rPr>
                <w:rFonts w:ascii="Arial" w:hAnsi="Arial" w:cs="Arial"/>
                <w:b/>
                <w:sz w:val="20"/>
                <w:szCs w:val="20"/>
              </w:rPr>
              <w:t>Science:</w:t>
            </w:r>
          </w:p>
          <w:p w14:paraId="17B39FE6" w14:textId="77777777" w:rsidR="003A2F75" w:rsidRPr="00CE7275" w:rsidRDefault="003A2F75" w:rsidP="003A2F75">
            <w:pPr>
              <w:rPr>
                <w:rFonts w:ascii="Arial" w:hAnsi="Arial" w:cs="Arial"/>
                <w:sz w:val="20"/>
                <w:szCs w:val="20"/>
              </w:rPr>
            </w:pPr>
            <w:r w:rsidRPr="00CE7275">
              <w:rPr>
                <w:rFonts w:ascii="Arial" w:hAnsi="Arial" w:cs="Arial"/>
                <w:sz w:val="20"/>
                <w:szCs w:val="20"/>
              </w:rPr>
              <w:t xml:space="preserve">Habitats: children will explore different habitats and the organisms that inhabit them. They will identify the advantages and disadvantages for organisms in each habitat. </w:t>
            </w:r>
          </w:p>
          <w:p w14:paraId="59145A42" w14:textId="610A03D5" w:rsidR="00AE668A" w:rsidRPr="00CE7275" w:rsidRDefault="003A2F75" w:rsidP="003A2F75">
            <w:pPr>
              <w:rPr>
                <w:rFonts w:ascii="Arial" w:hAnsi="Arial" w:cs="Arial"/>
                <w:sz w:val="20"/>
                <w:szCs w:val="20"/>
              </w:rPr>
            </w:pPr>
            <w:r w:rsidRPr="00CE7275">
              <w:rPr>
                <w:rFonts w:ascii="Arial" w:hAnsi="Arial" w:cs="Arial"/>
                <w:sz w:val="20"/>
                <w:szCs w:val="20"/>
              </w:rPr>
              <w:lastRenderedPageBreak/>
              <w:t xml:space="preserve">Plants: children will explore what plants need to survive and will be planting seeds, observing, measuring and identifying over </w:t>
            </w:r>
            <w:proofErr w:type="gramStart"/>
            <w:r w:rsidRPr="00CE7275">
              <w:rPr>
                <w:rFonts w:ascii="Arial" w:hAnsi="Arial" w:cs="Arial"/>
                <w:sz w:val="20"/>
                <w:szCs w:val="20"/>
              </w:rPr>
              <w:t>a period of time</w:t>
            </w:r>
            <w:proofErr w:type="gramEnd"/>
            <w:r w:rsidRPr="00CE7275">
              <w:rPr>
                <w:rFonts w:ascii="Arial" w:hAnsi="Arial" w:cs="Arial"/>
                <w:sz w:val="20"/>
                <w:szCs w:val="20"/>
              </w:rPr>
              <w:t>.</w:t>
            </w:r>
          </w:p>
        </w:tc>
        <w:tc>
          <w:tcPr>
            <w:tcW w:w="6590" w:type="dxa"/>
            <w:gridSpan w:val="2"/>
            <w:shd w:val="clear" w:color="auto" w:fill="FDFECE"/>
          </w:tcPr>
          <w:p w14:paraId="36809CE3" w14:textId="77777777" w:rsidR="00B0080C" w:rsidRPr="00CE7275" w:rsidRDefault="00B0080C" w:rsidP="00B0080C">
            <w:pPr>
              <w:jc w:val="center"/>
              <w:rPr>
                <w:rFonts w:ascii="Arial" w:hAnsi="Arial" w:cs="Arial"/>
                <w:b/>
                <w:color w:val="FF0000"/>
                <w:sz w:val="20"/>
                <w:szCs w:val="20"/>
              </w:rPr>
            </w:pPr>
            <w:r w:rsidRPr="00CE7275">
              <w:rPr>
                <w:rFonts w:ascii="Arial" w:hAnsi="Arial" w:cs="Arial"/>
                <w:b/>
                <w:color w:val="FF0000"/>
                <w:sz w:val="20"/>
                <w:szCs w:val="20"/>
              </w:rPr>
              <w:lastRenderedPageBreak/>
              <w:t>Year 2’s learning experience</w:t>
            </w:r>
          </w:p>
          <w:p w14:paraId="23DA8A88" w14:textId="77777777" w:rsidR="00AE668A" w:rsidRPr="00CE7275" w:rsidRDefault="00CD32A0" w:rsidP="00A86FCC">
            <w:pPr>
              <w:jc w:val="center"/>
              <w:rPr>
                <w:rFonts w:ascii="Arial" w:hAnsi="Arial" w:cs="Arial"/>
                <w:b/>
                <w:color w:val="FF0000"/>
                <w:sz w:val="20"/>
                <w:szCs w:val="20"/>
              </w:rPr>
            </w:pPr>
            <w:r w:rsidRPr="00CE7275">
              <w:rPr>
                <w:rFonts w:ascii="Arial" w:hAnsi="Arial" w:cs="Arial"/>
                <w:b/>
                <w:color w:val="FF0000"/>
                <w:sz w:val="20"/>
                <w:szCs w:val="20"/>
              </w:rPr>
              <w:t>S</w:t>
            </w:r>
            <w:r w:rsidR="00A86FCC" w:rsidRPr="00CE7275">
              <w:rPr>
                <w:rFonts w:ascii="Arial" w:hAnsi="Arial" w:cs="Arial"/>
                <w:b/>
                <w:color w:val="FF0000"/>
                <w:sz w:val="20"/>
                <w:szCs w:val="20"/>
              </w:rPr>
              <w:t>ummer</w:t>
            </w:r>
          </w:p>
          <w:p w14:paraId="28F939E3" w14:textId="77777777" w:rsidR="00A86FCC" w:rsidRPr="00CE7275" w:rsidRDefault="00A86FCC" w:rsidP="00A86FCC">
            <w:pPr>
              <w:jc w:val="center"/>
              <w:rPr>
                <w:rFonts w:ascii="Arial" w:hAnsi="Arial" w:cs="Arial"/>
                <w:b/>
                <w:bCs/>
                <w:sz w:val="20"/>
                <w:szCs w:val="20"/>
              </w:rPr>
            </w:pPr>
            <w:r w:rsidRPr="00CE7275">
              <w:rPr>
                <w:rFonts w:ascii="Arial" w:hAnsi="Arial" w:cs="Arial"/>
                <w:b/>
                <w:bCs/>
                <w:sz w:val="20"/>
                <w:szCs w:val="20"/>
              </w:rPr>
              <w:t>Warwick Castle Trip</w:t>
            </w:r>
            <w:r w:rsidR="006142AD" w:rsidRPr="00CE7275">
              <w:rPr>
                <w:rFonts w:ascii="Arial" w:hAnsi="Arial" w:cs="Arial"/>
                <w:b/>
                <w:bCs/>
                <w:sz w:val="20"/>
                <w:szCs w:val="20"/>
              </w:rPr>
              <w:t xml:space="preserve"> 11/6/26</w:t>
            </w:r>
          </w:p>
          <w:p w14:paraId="1F399714" w14:textId="690FFC6B" w:rsidR="006142AD" w:rsidRPr="00CE7275" w:rsidRDefault="006142AD" w:rsidP="00A86FCC">
            <w:pPr>
              <w:jc w:val="center"/>
              <w:rPr>
                <w:rFonts w:ascii="Arial" w:hAnsi="Arial" w:cs="Arial"/>
                <w:b/>
                <w:bCs/>
                <w:sz w:val="20"/>
                <w:szCs w:val="20"/>
              </w:rPr>
            </w:pPr>
            <w:r w:rsidRPr="00CE7275">
              <w:rPr>
                <w:rFonts w:ascii="Arial" w:hAnsi="Arial" w:cs="Arial"/>
                <w:b/>
                <w:bCs/>
                <w:sz w:val="20"/>
                <w:szCs w:val="20"/>
              </w:rPr>
              <w:t>Wow – visiting a Castle with historical significance</w:t>
            </w:r>
          </w:p>
          <w:p w14:paraId="4073E94D" w14:textId="6D0475E6" w:rsidR="006142AD" w:rsidRPr="00CE7275" w:rsidRDefault="006142AD" w:rsidP="00A86FCC">
            <w:pPr>
              <w:jc w:val="center"/>
              <w:rPr>
                <w:rFonts w:ascii="Arial" w:hAnsi="Arial" w:cs="Arial"/>
                <w:b/>
                <w:bCs/>
                <w:sz w:val="20"/>
                <w:szCs w:val="20"/>
              </w:rPr>
            </w:pPr>
            <w:r w:rsidRPr="00CE7275">
              <w:rPr>
                <w:rFonts w:ascii="Arial" w:hAnsi="Arial" w:cs="Arial"/>
                <w:b/>
                <w:bCs/>
                <w:sz w:val="20"/>
                <w:szCs w:val="20"/>
              </w:rPr>
              <w:t>Ow – transition to Ks2</w:t>
            </w:r>
          </w:p>
          <w:p w14:paraId="33BF69FD" w14:textId="01D3608D" w:rsidR="006142AD" w:rsidRPr="00CE7275" w:rsidRDefault="006142AD" w:rsidP="00A86FCC">
            <w:pPr>
              <w:jc w:val="center"/>
              <w:rPr>
                <w:rFonts w:ascii="Arial" w:hAnsi="Arial" w:cs="Arial"/>
                <w:b/>
                <w:bCs/>
                <w:sz w:val="20"/>
                <w:szCs w:val="20"/>
              </w:rPr>
            </w:pPr>
            <w:r w:rsidRPr="00CE7275">
              <w:rPr>
                <w:rFonts w:ascii="Arial" w:hAnsi="Arial" w:cs="Arial"/>
                <w:b/>
                <w:bCs/>
                <w:sz w:val="20"/>
                <w:szCs w:val="20"/>
              </w:rPr>
              <w:t>Now – taking notice in our drawing</w:t>
            </w:r>
          </w:p>
          <w:p w14:paraId="0411DADD" w14:textId="014DE4BB" w:rsidR="006142AD" w:rsidRPr="00CE7275" w:rsidRDefault="006142AD" w:rsidP="00A86FCC">
            <w:pPr>
              <w:jc w:val="center"/>
              <w:rPr>
                <w:rFonts w:ascii="Arial" w:hAnsi="Arial" w:cs="Arial"/>
                <w:b/>
                <w:bCs/>
                <w:sz w:val="20"/>
                <w:szCs w:val="20"/>
              </w:rPr>
            </w:pPr>
          </w:p>
        </w:tc>
        <w:tc>
          <w:tcPr>
            <w:tcW w:w="3515" w:type="dxa"/>
            <w:shd w:val="clear" w:color="auto" w:fill="DAEEF3" w:themeFill="accent5" w:themeFillTint="33"/>
          </w:tcPr>
          <w:p w14:paraId="07678346" w14:textId="77777777" w:rsidR="003142F7" w:rsidRPr="00CE7275" w:rsidRDefault="003142F7" w:rsidP="003142F7">
            <w:pPr>
              <w:rPr>
                <w:rFonts w:ascii="Arial" w:hAnsi="Arial" w:cs="Arial"/>
                <w:b/>
                <w:sz w:val="20"/>
                <w:szCs w:val="20"/>
                <w:u w:val="single"/>
              </w:rPr>
            </w:pPr>
            <w:r w:rsidRPr="00CE7275">
              <w:rPr>
                <w:rFonts w:ascii="Arial" w:hAnsi="Arial" w:cs="Arial"/>
                <w:b/>
                <w:sz w:val="20"/>
                <w:szCs w:val="20"/>
                <w:u w:val="single"/>
              </w:rPr>
              <w:t>Geography:</w:t>
            </w:r>
          </w:p>
          <w:p w14:paraId="17284FD0" w14:textId="01EF4B33" w:rsidR="006142AD" w:rsidRPr="00CE7275" w:rsidRDefault="006142AD" w:rsidP="006142AD">
            <w:pPr>
              <w:rPr>
                <w:rFonts w:ascii="Arial" w:hAnsi="Arial" w:cs="Arial"/>
                <w:sz w:val="20"/>
                <w:szCs w:val="20"/>
              </w:rPr>
            </w:pPr>
            <w:r w:rsidRPr="00CE7275">
              <w:rPr>
                <w:rFonts w:ascii="Arial" w:hAnsi="Arial" w:cs="Arial"/>
                <w:sz w:val="20"/>
                <w:szCs w:val="20"/>
              </w:rPr>
              <w:t xml:space="preserve">What is it like to live by the Coast? Children will </w:t>
            </w:r>
            <w:proofErr w:type="gramStart"/>
            <w:r w:rsidRPr="00CE7275">
              <w:rPr>
                <w:rFonts w:ascii="Arial" w:hAnsi="Arial" w:cs="Arial"/>
                <w:sz w:val="20"/>
                <w:szCs w:val="20"/>
              </w:rPr>
              <w:t>learnt</w:t>
            </w:r>
            <w:proofErr w:type="gramEnd"/>
            <w:r w:rsidRPr="00CE7275">
              <w:rPr>
                <w:rFonts w:ascii="Arial" w:hAnsi="Arial" w:cs="Arial"/>
                <w:sz w:val="20"/>
                <w:szCs w:val="20"/>
              </w:rPr>
              <w:t xml:space="preserve"> to, Name and locate the seas and oceans surrounding the UK in an atlas.</w:t>
            </w:r>
          </w:p>
          <w:p w14:paraId="008A97BD" w14:textId="77777777" w:rsidR="006142AD" w:rsidRPr="00CE7275" w:rsidRDefault="006142AD" w:rsidP="006142AD">
            <w:pPr>
              <w:rPr>
                <w:rFonts w:ascii="Arial" w:hAnsi="Arial" w:cs="Arial"/>
                <w:sz w:val="20"/>
                <w:szCs w:val="20"/>
              </w:rPr>
            </w:pPr>
            <w:r w:rsidRPr="00CE7275">
              <w:rPr>
                <w:rFonts w:ascii="Arial" w:hAnsi="Arial" w:cs="Arial"/>
                <w:sz w:val="20"/>
                <w:szCs w:val="20"/>
              </w:rPr>
              <w:t>Label these on a map of the UK.</w:t>
            </w:r>
          </w:p>
          <w:p w14:paraId="5FEBD179" w14:textId="77777777" w:rsidR="006142AD" w:rsidRPr="00CE7275" w:rsidRDefault="006142AD" w:rsidP="006142AD">
            <w:pPr>
              <w:rPr>
                <w:rFonts w:ascii="Arial" w:hAnsi="Arial" w:cs="Arial"/>
                <w:sz w:val="20"/>
                <w:szCs w:val="20"/>
              </w:rPr>
            </w:pPr>
            <w:r w:rsidRPr="00CE7275">
              <w:rPr>
                <w:rFonts w:ascii="Arial" w:hAnsi="Arial" w:cs="Arial"/>
                <w:sz w:val="20"/>
                <w:szCs w:val="20"/>
              </w:rPr>
              <w:lastRenderedPageBreak/>
              <w:t>Describe the location of the seas and oceans surrounding the UK using compass points.</w:t>
            </w:r>
          </w:p>
          <w:p w14:paraId="74D0086A" w14:textId="77777777" w:rsidR="006142AD" w:rsidRPr="00CE7275" w:rsidRDefault="006142AD" w:rsidP="006142AD">
            <w:pPr>
              <w:rPr>
                <w:rFonts w:ascii="Arial" w:hAnsi="Arial" w:cs="Arial"/>
                <w:sz w:val="20"/>
                <w:szCs w:val="20"/>
              </w:rPr>
            </w:pPr>
            <w:r w:rsidRPr="00CE7275">
              <w:rPr>
                <w:rFonts w:ascii="Arial" w:hAnsi="Arial" w:cs="Arial"/>
                <w:sz w:val="20"/>
                <w:szCs w:val="20"/>
              </w:rPr>
              <w:t>Define what the coast is.</w:t>
            </w:r>
          </w:p>
          <w:p w14:paraId="0E35BD6E" w14:textId="6BDFC0AB" w:rsidR="006142AD" w:rsidRPr="00CE7275" w:rsidRDefault="006142AD" w:rsidP="006142AD">
            <w:pPr>
              <w:rPr>
                <w:rFonts w:ascii="Arial" w:hAnsi="Arial" w:cs="Arial"/>
                <w:sz w:val="20"/>
                <w:szCs w:val="20"/>
              </w:rPr>
            </w:pPr>
            <w:r w:rsidRPr="00CE7275">
              <w:rPr>
                <w:rFonts w:ascii="Arial" w:hAnsi="Arial" w:cs="Arial"/>
                <w:sz w:val="20"/>
                <w:szCs w:val="20"/>
              </w:rPr>
              <w:t>Locate coasts in the UK.</w:t>
            </w:r>
          </w:p>
        </w:tc>
      </w:tr>
      <w:tr w:rsidR="00DC5196" w:rsidRPr="00CE7275" w14:paraId="287068A7" w14:textId="77777777" w:rsidTr="016E1503">
        <w:trPr>
          <w:trHeight w:val="835"/>
        </w:trPr>
        <w:tc>
          <w:tcPr>
            <w:tcW w:w="5283" w:type="dxa"/>
            <w:vMerge w:val="restart"/>
            <w:shd w:val="clear" w:color="auto" w:fill="DAEEF3" w:themeFill="accent5" w:themeFillTint="33"/>
          </w:tcPr>
          <w:p w14:paraId="5C7D55F4" w14:textId="77777777" w:rsidR="000A3D16" w:rsidRPr="00CE7275" w:rsidRDefault="000A3D16">
            <w:pPr>
              <w:rPr>
                <w:rFonts w:ascii="Arial" w:hAnsi="Arial" w:cs="Arial"/>
                <w:b/>
                <w:sz w:val="20"/>
                <w:szCs w:val="20"/>
              </w:rPr>
            </w:pPr>
          </w:p>
          <w:p w14:paraId="4837E6AC" w14:textId="77777777" w:rsidR="000A3D16" w:rsidRPr="00CE7275" w:rsidRDefault="000A3D16" w:rsidP="000A3D16">
            <w:pPr>
              <w:rPr>
                <w:rFonts w:ascii="Arial" w:hAnsi="Arial" w:cs="Arial"/>
                <w:b/>
                <w:sz w:val="20"/>
                <w:szCs w:val="20"/>
              </w:rPr>
            </w:pPr>
            <w:r w:rsidRPr="00CE7275">
              <w:rPr>
                <w:rFonts w:ascii="Arial" w:hAnsi="Arial" w:cs="Arial"/>
                <w:b/>
                <w:sz w:val="20"/>
                <w:szCs w:val="20"/>
              </w:rPr>
              <w:t>Physical education:</w:t>
            </w:r>
          </w:p>
          <w:p w14:paraId="21F7618D" w14:textId="77777777" w:rsidR="00B84F6C" w:rsidRPr="00CE7275" w:rsidRDefault="00B84F6C" w:rsidP="00B84F6C">
            <w:pPr>
              <w:rPr>
                <w:rFonts w:ascii="Arial" w:hAnsi="Arial" w:cs="Arial"/>
                <w:b/>
                <w:bCs/>
                <w:i/>
                <w:iCs/>
                <w:sz w:val="20"/>
                <w:szCs w:val="20"/>
              </w:rPr>
            </w:pPr>
            <w:r w:rsidRPr="00CE7275">
              <w:rPr>
                <w:rFonts w:ascii="Arial" w:hAnsi="Arial" w:cs="Arial"/>
                <w:b/>
                <w:bCs/>
                <w:i/>
                <w:iCs/>
                <w:sz w:val="20"/>
                <w:szCs w:val="20"/>
              </w:rPr>
              <w:t>Dance – Unit 1: Describe and explain how performers transition from one move or balance to another. Challenge themselves to move imaginatively in response to music. Work as part of a group to create and perform.</w:t>
            </w:r>
          </w:p>
          <w:p w14:paraId="2A6632D1" w14:textId="5A1AB2E9" w:rsidR="00B84F6C" w:rsidRPr="00CE7275" w:rsidRDefault="006142AD" w:rsidP="00B84F6C">
            <w:pPr>
              <w:rPr>
                <w:rFonts w:ascii="Arial" w:hAnsi="Arial" w:cs="Arial"/>
                <w:b/>
                <w:bCs/>
                <w:i/>
                <w:iCs/>
                <w:sz w:val="20"/>
                <w:szCs w:val="20"/>
              </w:rPr>
            </w:pPr>
            <w:r w:rsidRPr="00CE7275">
              <w:rPr>
                <w:rFonts w:ascii="Arial" w:hAnsi="Arial" w:cs="Arial"/>
                <w:b/>
                <w:bCs/>
                <w:i/>
                <w:iCs/>
                <w:sz w:val="20"/>
                <w:szCs w:val="20"/>
              </w:rPr>
              <w:t>Send and Return</w:t>
            </w:r>
            <w:r w:rsidR="00B84F6C" w:rsidRPr="00CE7275">
              <w:rPr>
                <w:rFonts w:ascii="Arial" w:hAnsi="Arial" w:cs="Arial"/>
                <w:b/>
                <w:bCs/>
                <w:i/>
                <w:iCs/>
                <w:sz w:val="20"/>
                <w:szCs w:val="20"/>
              </w:rPr>
              <w:t xml:space="preserve"> – children will learn different ways of </w:t>
            </w:r>
            <w:r w:rsidRPr="00CE7275">
              <w:rPr>
                <w:rFonts w:ascii="Arial" w:hAnsi="Arial" w:cs="Arial"/>
                <w:b/>
                <w:bCs/>
                <w:i/>
                <w:iCs/>
                <w:sz w:val="20"/>
                <w:szCs w:val="20"/>
              </w:rPr>
              <w:t>sending and returning a ball. Using rackets, throwing and other mediums.</w:t>
            </w:r>
          </w:p>
          <w:p w14:paraId="2DB8588A" w14:textId="77777777" w:rsidR="00B84F6C" w:rsidRPr="00CE7275" w:rsidRDefault="00B84F6C" w:rsidP="00B84F6C">
            <w:pPr>
              <w:rPr>
                <w:rFonts w:ascii="Arial" w:hAnsi="Arial" w:cs="Arial"/>
                <w:b/>
                <w:bCs/>
                <w:i/>
                <w:iCs/>
                <w:sz w:val="20"/>
                <w:szCs w:val="20"/>
              </w:rPr>
            </w:pPr>
          </w:p>
          <w:p w14:paraId="2F16985C" w14:textId="14296D18" w:rsidR="00930068" w:rsidRPr="00CE7275" w:rsidRDefault="00B84F6C" w:rsidP="00B84F6C">
            <w:pPr>
              <w:rPr>
                <w:rFonts w:ascii="Arial" w:hAnsi="Arial" w:cs="Arial"/>
                <w:sz w:val="20"/>
                <w:szCs w:val="20"/>
              </w:rPr>
            </w:pPr>
            <w:r w:rsidRPr="00CE7275">
              <w:rPr>
                <w:rFonts w:ascii="Arial" w:hAnsi="Arial" w:cs="Arial"/>
                <w:b/>
                <w:bCs/>
                <w:i/>
                <w:iCs/>
                <w:sz w:val="20"/>
                <w:szCs w:val="20"/>
              </w:rPr>
              <w:t>Sports day activities preparation</w:t>
            </w:r>
          </w:p>
          <w:p w14:paraId="77950361" w14:textId="77777777" w:rsidR="00930068" w:rsidRPr="00CE7275" w:rsidRDefault="00930068">
            <w:pPr>
              <w:rPr>
                <w:rFonts w:ascii="Arial" w:hAnsi="Arial" w:cs="Arial"/>
                <w:sz w:val="20"/>
                <w:szCs w:val="20"/>
              </w:rPr>
            </w:pPr>
          </w:p>
          <w:p w14:paraId="201DCCE4" w14:textId="0649B249" w:rsidR="00930068" w:rsidRPr="00CE7275" w:rsidRDefault="00930068">
            <w:pPr>
              <w:rPr>
                <w:rFonts w:ascii="Arial" w:hAnsi="Arial" w:cs="Arial"/>
                <w:sz w:val="20"/>
                <w:szCs w:val="20"/>
              </w:rPr>
            </w:pPr>
          </w:p>
        </w:tc>
        <w:tc>
          <w:tcPr>
            <w:tcW w:w="3645" w:type="dxa"/>
            <w:vMerge w:val="restart"/>
            <w:shd w:val="clear" w:color="auto" w:fill="DAEEF3" w:themeFill="accent5" w:themeFillTint="33"/>
          </w:tcPr>
          <w:p w14:paraId="683DD2CC" w14:textId="77777777" w:rsidR="000A3D16" w:rsidRPr="00CE7275" w:rsidRDefault="000A3D16" w:rsidP="000A3D16">
            <w:pPr>
              <w:rPr>
                <w:rFonts w:ascii="Arial" w:hAnsi="Arial" w:cs="Arial"/>
                <w:b/>
                <w:sz w:val="20"/>
                <w:szCs w:val="20"/>
              </w:rPr>
            </w:pPr>
            <w:r w:rsidRPr="00CE7275">
              <w:rPr>
                <w:rFonts w:ascii="Arial" w:hAnsi="Arial" w:cs="Arial"/>
                <w:b/>
                <w:sz w:val="20"/>
                <w:szCs w:val="20"/>
              </w:rPr>
              <w:t>Music:</w:t>
            </w:r>
          </w:p>
          <w:p w14:paraId="62A518EE" w14:textId="77777777" w:rsidR="00E95105" w:rsidRPr="00CE7275" w:rsidRDefault="00E95105" w:rsidP="000A3D16">
            <w:pPr>
              <w:rPr>
                <w:rFonts w:ascii="Arial" w:hAnsi="Arial" w:cs="Arial"/>
                <w:b/>
                <w:sz w:val="20"/>
                <w:szCs w:val="20"/>
              </w:rPr>
            </w:pPr>
          </w:p>
          <w:p w14:paraId="247B180E" w14:textId="77777777" w:rsidR="00207894" w:rsidRPr="00CE7275" w:rsidRDefault="00CD61F6" w:rsidP="00C2714A">
            <w:pPr>
              <w:rPr>
                <w:rFonts w:ascii="Arial" w:hAnsi="Arial" w:cs="Arial"/>
                <w:b/>
                <w:bCs/>
                <w:sz w:val="20"/>
                <w:szCs w:val="20"/>
              </w:rPr>
            </w:pPr>
            <w:r w:rsidRPr="00CE7275">
              <w:rPr>
                <w:rFonts w:ascii="Arial" w:hAnsi="Arial" w:cs="Arial"/>
                <w:b/>
                <w:bCs/>
                <w:sz w:val="20"/>
                <w:szCs w:val="20"/>
              </w:rPr>
              <w:t>This new unit helps children with developing knowledge and understanding of dynamics using instruments; learning to compose and play rhythms to represent planets:</w:t>
            </w:r>
          </w:p>
          <w:p w14:paraId="06995863" w14:textId="77777777" w:rsidR="00CD61F6" w:rsidRPr="00CE7275" w:rsidRDefault="00CD61F6" w:rsidP="00CD61F6">
            <w:pPr>
              <w:numPr>
                <w:ilvl w:val="0"/>
                <w:numId w:val="16"/>
              </w:numPr>
              <w:rPr>
                <w:rFonts w:ascii="Arial" w:hAnsi="Arial" w:cs="Arial"/>
                <w:b/>
                <w:bCs/>
                <w:sz w:val="20"/>
                <w:szCs w:val="20"/>
              </w:rPr>
            </w:pPr>
            <w:r w:rsidRPr="00CE7275">
              <w:rPr>
                <w:rFonts w:ascii="Arial" w:hAnsi="Arial" w:cs="Arial"/>
                <w:b/>
                <w:bCs/>
                <w:sz w:val="20"/>
                <w:szCs w:val="20"/>
              </w:rPr>
              <w:t>Use their voice to create a variety of sounds.</w:t>
            </w:r>
          </w:p>
          <w:p w14:paraId="43E08F3A" w14:textId="77777777" w:rsidR="00CD61F6" w:rsidRPr="00CE7275" w:rsidRDefault="00CD61F6" w:rsidP="00CD61F6">
            <w:pPr>
              <w:numPr>
                <w:ilvl w:val="0"/>
                <w:numId w:val="16"/>
              </w:numPr>
              <w:rPr>
                <w:rFonts w:ascii="Arial" w:hAnsi="Arial" w:cs="Arial"/>
                <w:b/>
                <w:bCs/>
                <w:sz w:val="20"/>
                <w:szCs w:val="20"/>
              </w:rPr>
            </w:pPr>
            <w:r w:rsidRPr="00CE7275">
              <w:rPr>
                <w:rFonts w:ascii="Arial" w:hAnsi="Arial" w:cs="Arial"/>
                <w:b/>
                <w:bCs/>
                <w:sz w:val="20"/>
                <w:szCs w:val="20"/>
              </w:rPr>
              <w:t>Use dynamics to create an atmosphere.</w:t>
            </w:r>
          </w:p>
          <w:p w14:paraId="18E385EE" w14:textId="77777777" w:rsidR="00CD61F6" w:rsidRPr="00CE7275" w:rsidRDefault="00CD61F6" w:rsidP="00CD61F6">
            <w:pPr>
              <w:numPr>
                <w:ilvl w:val="0"/>
                <w:numId w:val="16"/>
              </w:numPr>
              <w:rPr>
                <w:rFonts w:ascii="Arial" w:hAnsi="Arial" w:cs="Arial"/>
                <w:b/>
                <w:bCs/>
                <w:sz w:val="20"/>
                <w:szCs w:val="20"/>
              </w:rPr>
            </w:pPr>
            <w:r w:rsidRPr="00CE7275">
              <w:rPr>
                <w:rFonts w:ascii="Arial" w:hAnsi="Arial" w:cs="Arial"/>
                <w:b/>
                <w:bCs/>
                <w:sz w:val="20"/>
                <w:szCs w:val="20"/>
              </w:rPr>
              <w:t>Collaborate with peers to contribute to a group soundscape.</w:t>
            </w:r>
          </w:p>
          <w:p w14:paraId="6B95B77A" w14:textId="77777777" w:rsidR="00CD61F6" w:rsidRPr="00CE7275" w:rsidRDefault="00CD61F6" w:rsidP="00CD61F6">
            <w:pPr>
              <w:numPr>
                <w:ilvl w:val="0"/>
                <w:numId w:val="16"/>
              </w:numPr>
              <w:rPr>
                <w:rFonts w:ascii="Arial" w:hAnsi="Arial" w:cs="Arial"/>
                <w:b/>
                <w:bCs/>
                <w:sz w:val="20"/>
                <w:szCs w:val="20"/>
              </w:rPr>
            </w:pPr>
            <w:r w:rsidRPr="00CE7275">
              <w:rPr>
                <w:rFonts w:ascii="Arial" w:hAnsi="Arial" w:cs="Arial"/>
                <w:b/>
                <w:bCs/>
                <w:sz w:val="20"/>
                <w:szCs w:val="20"/>
              </w:rPr>
              <w:t>Correctly identify changes in dynamics.</w:t>
            </w:r>
          </w:p>
          <w:p w14:paraId="6091B39A" w14:textId="3E5CD249" w:rsidR="00CD61F6" w:rsidRPr="00CE7275" w:rsidRDefault="00CD61F6" w:rsidP="00C2714A">
            <w:pPr>
              <w:rPr>
                <w:rFonts w:ascii="Arial" w:hAnsi="Arial" w:cs="Arial"/>
                <w:b/>
                <w:bCs/>
                <w:sz w:val="20"/>
                <w:szCs w:val="20"/>
              </w:rPr>
            </w:pPr>
          </w:p>
        </w:tc>
        <w:tc>
          <w:tcPr>
            <w:tcW w:w="2945" w:type="dxa"/>
            <w:shd w:val="clear" w:color="auto" w:fill="DAEEF3" w:themeFill="accent5" w:themeFillTint="33"/>
          </w:tcPr>
          <w:p w14:paraId="50A402A5" w14:textId="77777777" w:rsidR="00B55E3F" w:rsidRPr="00CE7275" w:rsidRDefault="00B55E3F">
            <w:pPr>
              <w:rPr>
                <w:rFonts w:ascii="Arial" w:hAnsi="Arial" w:cs="Arial"/>
                <w:b/>
                <w:sz w:val="20"/>
                <w:szCs w:val="20"/>
              </w:rPr>
            </w:pPr>
            <w:r w:rsidRPr="00CE7275">
              <w:rPr>
                <w:rFonts w:ascii="Arial" w:hAnsi="Arial" w:cs="Arial"/>
                <w:b/>
                <w:sz w:val="20"/>
                <w:szCs w:val="20"/>
              </w:rPr>
              <w:t>History:</w:t>
            </w:r>
          </w:p>
          <w:p w14:paraId="415A77D1" w14:textId="77777777" w:rsidR="00B84F6C" w:rsidRPr="00CE7275" w:rsidRDefault="00B84F6C" w:rsidP="00B84F6C">
            <w:pPr>
              <w:rPr>
                <w:rFonts w:ascii="Arial" w:hAnsi="Arial" w:cs="Arial"/>
                <w:bCs/>
                <w:sz w:val="20"/>
                <w:szCs w:val="20"/>
              </w:rPr>
            </w:pPr>
            <w:r w:rsidRPr="00CE7275">
              <w:rPr>
                <w:rFonts w:ascii="Arial" w:hAnsi="Arial" w:cs="Arial"/>
                <w:bCs/>
                <w:sz w:val="20"/>
                <w:szCs w:val="20"/>
              </w:rPr>
              <w:t>The Battle of Hastings and The Bayeux Tapestry</w:t>
            </w:r>
          </w:p>
          <w:p w14:paraId="46B353F5" w14:textId="77777777" w:rsidR="00B84F6C" w:rsidRPr="00CE7275" w:rsidRDefault="00B84F6C" w:rsidP="00B84F6C">
            <w:pPr>
              <w:rPr>
                <w:rFonts w:ascii="Arial" w:hAnsi="Arial" w:cs="Arial"/>
                <w:bCs/>
                <w:sz w:val="20"/>
                <w:szCs w:val="20"/>
              </w:rPr>
            </w:pPr>
            <w:r w:rsidRPr="00CE7275">
              <w:rPr>
                <w:rFonts w:ascii="Arial" w:hAnsi="Arial" w:cs="Arial"/>
                <w:bCs/>
                <w:sz w:val="20"/>
                <w:szCs w:val="20"/>
              </w:rPr>
              <w:t>William the Conqueror</w:t>
            </w:r>
          </w:p>
          <w:p w14:paraId="68A8BF55" w14:textId="77777777" w:rsidR="00B84F6C" w:rsidRPr="00CE7275" w:rsidRDefault="00B84F6C" w:rsidP="00B84F6C">
            <w:pPr>
              <w:rPr>
                <w:rFonts w:ascii="Arial" w:hAnsi="Arial" w:cs="Arial"/>
                <w:bCs/>
                <w:sz w:val="20"/>
                <w:szCs w:val="20"/>
              </w:rPr>
            </w:pPr>
            <w:r w:rsidRPr="00CE7275">
              <w:rPr>
                <w:rFonts w:ascii="Arial" w:hAnsi="Arial" w:cs="Arial"/>
                <w:bCs/>
                <w:sz w:val="20"/>
                <w:szCs w:val="20"/>
              </w:rPr>
              <w:t>Explore the different types of castles and their purposes and castle life through:</w:t>
            </w:r>
          </w:p>
          <w:p w14:paraId="3F065CC4" w14:textId="4D4E8C9B" w:rsidR="00B44EFC" w:rsidRPr="00CE7275" w:rsidRDefault="00B44EFC" w:rsidP="00B84F6C">
            <w:pPr>
              <w:rPr>
                <w:rFonts w:ascii="Arial" w:hAnsi="Arial" w:cs="Arial"/>
                <w:sz w:val="20"/>
                <w:szCs w:val="20"/>
              </w:rPr>
            </w:pPr>
          </w:p>
        </w:tc>
        <w:tc>
          <w:tcPr>
            <w:tcW w:w="3515" w:type="dxa"/>
            <w:shd w:val="clear" w:color="auto" w:fill="DAEEF3" w:themeFill="accent5" w:themeFillTint="33"/>
          </w:tcPr>
          <w:p w14:paraId="029AD241" w14:textId="77777777" w:rsidR="00C2714A" w:rsidRPr="00CE7275" w:rsidRDefault="003142F7" w:rsidP="003142F7">
            <w:pPr>
              <w:rPr>
                <w:rFonts w:ascii="Arial" w:hAnsi="Arial" w:cs="Arial"/>
                <w:sz w:val="20"/>
                <w:szCs w:val="20"/>
              </w:rPr>
            </w:pPr>
            <w:r w:rsidRPr="00CE7275">
              <w:rPr>
                <w:rFonts w:ascii="Arial" w:hAnsi="Arial" w:cs="Arial"/>
                <w:b/>
                <w:bCs/>
                <w:sz w:val="20"/>
                <w:szCs w:val="20"/>
              </w:rPr>
              <w:t>Art and Design</w:t>
            </w:r>
            <w:r w:rsidR="00C2714A" w:rsidRPr="00CE7275">
              <w:rPr>
                <w:rFonts w:ascii="Arial" w:hAnsi="Arial" w:cs="Arial"/>
                <w:sz w:val="20"/>
                <w:szCs w:val="20"/>
              </w:rPr>
              <w:t xml:space="preserve"> </w:t>
            </w:r>
          </w:p>
          <w:p w14:paraId="0D87A923" w14:textId="5AFE6E43" w:rsidR="00A3051F" w:rsidRPr="00CE7275" w:rsidRDefault="00B84F6C" w:rsidP="00B84F6C">
            <w:pPr>
              <w:rPr>
                <w:rFonts w:ascii="Arial" w:hAnsi="Arial" w:cs="Arial"/>
                <w:b/>
                <w:bCs/>
                <w:sz w:val="20"/>
                <w:szCs w:val="20"/>
              </w:rPr>
            </w:pPr>
            <w:r w:rsidRPr="00CE7275">
              <w:rPr>
                <w:rFonts w:ascii="Arial" w:hAnsi="Arial" w:cs="Arial"/>
                <w:sz w:val="20"/>
                <w:szCs w:val="20"/>
              </w:rPr>
              <w:t>Drawing: Make sketches, which may be of basic stick-like figures or may imply more shapes. Develop sketches into a character, with some support, adding details to enhance their character. Demonstrate an understanding of how drawing facial features in different ways conveys expressions</w:t>
            </w:r>
            <w:r w:rsidRPr="00CE7275">
              <w:rPr>
                <w:rFonts w:ascii="Arial" w:hAnsi="Arial" w:cs="Arial"/>
                <w:b/>
                <w:bCs/>
                <w:sz w:val="20"/>
                <w:szCs w:val="20"/>
              </w:rPr>
              <w:t>.</w:t>
            </w:r>
          </w:p>
        </w:tc>
      </w:tr>
      <w:tr w:rsidR="00DC5196" w:rsidRPr="00CE7275" w14:paraId="4A1BEAE2" w14:textId="77777777" w:rsidTr="016E1503">
        <w:tc>
          <w:tcPr>
            <w:tcW w:w="5283" w:type="dxa"/>
            <w:vMerge/>
          </w:tcPr>
          <w:p w14:paraId="7B6B8656" w14:textId="77777777" w:rsidR="00B55E3F" w:rsidRPr="00CE7275" w:rsidRDefault="00B55E3F">
            <w:pPr>
              <w:rPr>
                <w:rFonts w:ascii="Arial" w:hAnsi="Arial" w:cs="Arial"/>
                <w:sz w:val="20"/>
                <w:szCs w:val="20"/>
              </w:rPr>
            </w:pPr>
          </w:p>
        </w:tc>
        <w:tc>
          <w:tcPr>
            <w:tcW w:w="3645" w:type="dxa"/>
            <w:vMerge/>
          </w:tcPr>
          <w:p w14:paraId="670D8FDE" w14:textId="77777777" w:rsidR="00B55E3F" w:rsidRPr="00CE7275" w:rsidRDefault="00B55E3F">
            <w:pPr>
              <w:rPr>
                <w:rFonts w:ascii="Arial" w:hAnsi="Arial" w:cs="Arial"/>
                <w:sz w:val="20"/>
                <w:szCs w:val="20"/>
              </w:rPr>
            </w:pPr>
          </w:p>
        </w:tc>
        <w:tc>
          <w:tcPr>
            <w:tcW w:w="2945" w:type="dxa"/>
            <w:shd w:val="clear" w:color="auto" w:fill="DAEEF3" w:themeFill="accent5" w:themeFillTint="33"/>
          </w:tcPr>
          <w:p w14:paraId="6E7D538F" w14:textId="77777777" w:rsidR="003142F7" w:rsidRPr="00CE7275" w:rsidRDefault="003142F7" w:rsidP="003142F7">
            <w:pPr>
              <w:rPr>
                <w:rFonts w:ascii="Arial" w:hAnsi="Arial" w:cs="Arial"/>
                <w:b/>
                <w:bCs/>
                <w:sz w:val="20"/>
                <w:szCs w:val="20"/>
              </w:rPr>
            </w:pPr>
            <w:r w:rsidRPr="00CE7275">
              <w:rPr>
                <w:rFonts w:ascii="Arial" w:hAnsi="Arial" w:cs="Arial"/>
                <w:b/>
                <w:bCs/>
                <w:sz w:val="20"/>
                <w:szCs w:val="20"/>
              </w:rPr>
              <w:t>Design and Technology:</w:t>
            </w:r>
          </w:p>
          <w:p w14:paraId="4352625A" w14:textId="59BA0448" w:rsidR="00B55E3F" w:rsidRPr="00CE7275" w:rsidRDefault="006142AD" w:rsidP="00B84F6C">
            <w:pPr>
              <w:rPr>
                <w:rFonts w:ascii="Arial" w:hAnsi="Arial" w:cs="Arial"/>
                <w:sz w:val="20"/>
                <w:szCs w:val="20"/>
              </w:rPr>
            </w:pPr>
            <w:r w:rsidRPr="00CE7275">
              <w:rPr>
                <w:rFonts w:ascii="Arial" w:hAnsi="Arial" w:cs="Arial"/>
                <w:sz w:val="20"/>
                <w:szCs w:val="20"/>
              </w:rPr>
              <w:t>Textiles – pouches using simple stitching.</w:t>
            </w:r>
          </w:p>
        </w:tc>
        <w:tc>
          <w:tcPr>
            <w:tcW w:w="3515" w:type="dxa"/>
            <w:shd w:val="clear" w:color="auto" w:fill="DAEEF3" w:themeFill="accent5" w:themeFillTint="33"/>
          </w:tcPr>
          <w:p w14:paraId="10EC08D7" w14:textId="330C9E6D" w:rsidR="00E57E58" w:rsidRPr="00CE7275" w:rsidRDefault="00E57E58">
            <w:pPr>
              <w:rPr>
                <w:rFonts w:ascii="Arial" w:hAnsi="Arial" w:cs="Arial"/>
                <w:sz w:val="20"/>
                <w:szCs w:val="20"/>
              </w:rPr>
            </w:pPr>
          </w:p>
        </w:tc>
      </w:tr>
    </w:tbl>
    <w:p w14:paraId="2C0EC495" w14:textId="77777777" w:rsidR="002D477C" w:rsidRPr="00CE7275" w:rsidRDefault="002D477C" w:rsidP="00B30E4B">
      <w:pPr>
        <w:rPr>
          <w:rFonts w:ascii="Arial" w:hAnsi="Arial" w:cs="Arial"/>
          <w:sz w:val="20"/>
          <w:szCs w:val="20"/>
        </w:rPr>
      </w:pPr>
    </w:p>
    <w:sectPr w:rsidR="002D477C" w:rsidRPr="00CE7275" w:rsidSect="00404B19">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B2B0" w14:textId="77777777" w:rsidR="003E33DD" w:rsidRDefault="003E33DD" w:rsidP="0092508C">
      <w:pPr>
        <w:spacing w:after="0" w:line="240" w:lineRule="auto"/>
      </w:pPr>
      <w:r>
        <w:separator/>
      </w:r>
    </w:p>
  </w:endnote>
  <w:endnote w:type="continuationSeparator" w:id="0">
    <w:p w14:paraId="77207304" w14:textId="77777777" w:rsidR="003E33DD" w:rsidRDefault="003E33DD" w:rsidP="0092508C">
      <w:pPr>
        <w:spacing w:after="0" w:line="240" w:lineRule="auto"/>
      </w:pPr>
      <w:r>
        <w:continuationSeparator/>
      </w:r>
    </w:p>
  </w:endnote>
  <w:endnote w:type="continuationNotice" w:id="1">
    <w:p w14:paraId="3DFFE0D9" w14:textId="77777777" w:rsidR="003E33DD" w:rsidRDefault="003E3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76BB" w14:textId="77777777" w:rsidR="003E33DD" w:rsidRDefault="003E33DD" w:rsidP="0092508C">
      <w:pPr>
        <w:spacing w:after="0" w:line="240" w:lineRule="auto"/>
      </w:pPr>
      <w:r>
        <w:separator/>
      </w:r>
    </w:p>
  </w:footnote>
  <w:footnote w:type="continuationSeparator" w:id="0">
    <w:p w14:paraId="16D43102" w14:textId="77777777" w:rsidR="003E33DD" w:rsidRDefault="003E33DD" w:rsidP="0092508C">
      <w:pPr>
        <w:spacing w:after="0" w:line="240" w:lineRule="auto"/>
      </w:pPr>
      <w:r>
        <w:continuationSeparator/>
      </w:r>
    </w:p>
  </w:footnote>
  <w:footnote w:type="continuationNotice" w:id="1">
    <w:p w14:paraId="00DCF255" w14:textId="77777777" w:rsidR="003E33DD" w:rsidRDefault="003E3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D4CB" w14:textId="0D7E22A4" w:rsidR="00B7585C" w:rsidRPr="001F20E3" w:rsidRDefault="001F20E3" w:rsidP="001F20E3">
    <w:pPr>
      <w:pStyle w:val="Header"/>
    </w:pPr>
    <w:r w:rsidRPr="001F20E3">
      <w:rPr>
        <w:rFonts w:ascii="Arial" w:hAnsi="Arial" w:cs="Arial"/>
        <w:b/>
        <w:bCs/>
        <w:noProof/>
      </w:rPr>
      <w:drawing>
        <wp:inline distT="0" distB="0" distL="0" distR="0" wp14:anchorId="020727C2" wp14:editId="33D45D07">
          <wp:extent cx="2127553" cy="440690"/>
          <wp:effectExtent l="0" t="0" r="6350" b="0"/>
          <wp:docPr id="1787073610" name="Picture 2" descr="A blue and grey logo&#10;&#10;Description automatically generated">
            <a:extLst xmlns:a="http://schemas.openxmlformats.org/drawingml/2006/main">
              <a:ext uri="{FF2B5EF4-FFF2-40B4-BE49-F238E27FC236}">
                <a16:creationId xmlns:a16="http://schemas.microsoft.com/office/drawing/2014/main" id="{9ADB9C50-80B6-3936-7D00-27EC87DFA8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73610" name="Picture 2" descr="A blue and grey logo&#10;&#10;Description automatically generated">
                    <a:extLst>
                      <a:ext uri="{FF2B5EF4-FFF2-40B4-BE49-F238E27FC236}">
                        <a16:creationId xmlns:a16="http://schemas.microsoft.com/office/drawing/2014/main" id="{9ADB9C50-80B6-3936-7D00-27EC87DFA89F}"/>
                      </a:ext>
                    </a:extLst>
                  </pic:cNvPr>
                  <pic:cNvPicPr>
                    <a:picLocks noChangeAspect="1"/>
                  </pic:cNvPicPr>
                </pic:nvPicPr>
                <pic:blipFill>
                  <a:blip r:embed="rId1"/>
                  <a:stretch>
                    <a:fillRect/>
                  </a:stretch>
                </pic:blipFill>
                <pic:spPr>
                  <a:xfrm>
                    <a:off x="0" y="0"/>
                    <a:ext cx="2156818" cy="446752"/>
                  </a:xfrm>
                  <a:prstGeom prst="rect">
                    <a:avLst/>
                  </a:prstGeom>
                </pic:spPr>
              </pic:pic>
            </a:graphicData>
          </a:graphic>
        </wp:inline>
      </w:drawing>
    </w:r>
    <w:r>
      <w:t xml:space="preserve">                    </w:t>
    </w:r>
    <w:r w:rsidR="00CA6864">
      <w:t xml:space="preserve">                                                                                                                                   </w:t>
    </w:r>
    <w:r w:rsidR="00DF452B">
      <w:rPr>
        <w:rFonts w:ascii="Arial" w:hAnsi="Arial" w:cs="Arial"/>
        <w:b/>
        <w:bCs/>
      </w:rPr>
      <w:t>S</w:t>
    </w:r>
    <w:r w:rsidR="00B84F6C">
      <w:rPr>
        <w:rFonts w:ascii="Arial" w:hAnsi="Arial" w:cs="Arial"/>
        <w:b/>
        <w:bCs/>
      </w:rPr>
      <w:t>ummer</w:t>
    </w:r>
    <w:r w:rsidR="00DF452B">
      <w:rPr>
        <w:rFonts w:ascii="Arial" w:hAnsi="Arial" w:cs="Arial"/>
        <w:b/>
        <w:bCs/>
      </w:rPr>
      <w:t xml:space="preserve"> </w:t>
    </w:r>
    <w:r w:rsidR="00CA6864" w:rsidRPr="00CA6864">
      <w:rPr>
        <w:rFonts w:ascii="Arial" w:hAnsi="Arial" w:cs="Arial"/>
        <w:b/>
        <w:bCs/>
      </w:rPr>
      <w:t>Curriculum Map 202</w:t>
    </w:r>
    <w:r w:rsidR="00DF452B">
      <w:rPr>
        <w:rFonts w:ascii="Arial" w:hAnsi="Arial" w:cs="Arial"/>
        <w:b/>
        <w:bCs/>
      </w:rPr>
      <w:t>5</w:t>
    </w:r>
    <w:r w:rsidR="00CA6864" w:rsidRPr="00CA6864">
      <w:rPr>
        <w:rFonts w:ascii="Arial" w:hAnsi="Arial" w:cs="Arial"/>
        <w:b/>
        <w:bCs/>
      </w:rPr>
      <w:t xml:space="preserve"> Year</w:t>
    </w:r>
    <w:r w:rsidR="003142F7">
      <w:rPr>
        <w:rFonts w:ascii="Arial" w:hAnsi="Arial" w:cs="Arial"/>
        <w:b/>
        <w:bCs/>
      </w:rPr>
      <w:t xml:space="preserve"> </w:t>
    </w:r>
    <w:r w:rsidR="00DF452B">
      <w:rPr>
        <w:rFonts w:ascii="Arial" w:hAnsi="Arial" w:cs="Arial"/>
        <w:b/>
        <w:bCs/>
      </w:rPr>
      <w:t>Two</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8B8"/>
    <w:multiLevelType w:val="hybridMultilevel"/>
    <w:tmpl w:val="97EC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45F0"/>
    <w:multiLevelType w:val="hybridMultilevel"/>
    <w:tmpl w:val="E9E4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E5A55"/>
    <w:multiLevelType w:val="multilevel"/>
    <w:tmpl w:val="5D9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C0818"/>
    <w:multiLevelType w:val="hybridMultilevel"/>
    <w:tmpl w:val="1D0CA1F4"/>
    <w:lvl w:ilvl="0" w:tplc="1230295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5715E"/>
    <w:multiLevelType w:val="multilevel"/>
    <w:tmpl w:val="5D9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D3AB4"/>
    <w:multiLevelType w:val="hybridMultilevel"/>
    <w:tmpl w:val="CEB69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BA799C"/>
    <w:multiLevelType w:val="multilevel"/>
    <w:tmpl w:val="5D9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D718E"/>
    <w:multiLevelType w:val="hybridMultilevel"/>
    <w:tmpl w:val="3B102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D1B32"/>
    <w:multiLevelType w:val="multilevel"/>
    <w:tmpl w:val="142E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617FA7"/>
    <w:multiLevelType w:val="hybridMultilevel"/>
    <w:tmpl w:val="13BA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B3B65"/>
    <w:multiLevelType w:val="hybridMultilevel"/>
    <w:tmpl w:val="C85E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23353"/>
    <w:multiLevelType w:val="multilevel"/>
    <w:tmpl w:val="5D9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055BC"/>
    <w:multiLevelType w:val="hybridMultilevel"/>
    <w:tmpl w:val="BC90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F21DDE"/>
    <w:multiLevelType w:val="hybridMultilevel"/>
    <w:tmpl w:val="04A4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E00F73"/>
    <w:multiLevelType w:val="hybridMultilevel"/>
    <w:tmpl w:val="522A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5C5F10"/>
    <w:multiLevelType w:val="hybridMultilevel"/>
    <w:tmpl w:val="8D32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726124">
    <w:abstractNumId w:val="10"/>
  </w:num>
  <w:num w:numId="2" w16cid:durableId="1851069292">
    <w:abstractNumId w:val="2"/>
  </w:num>
  <w:num w:numId="3" w16cid:durableId="364907104">
    <w:abstractNumId w:val="11"/>
  </w:num>
  <w:num w:numId="4" w16cid:durableId="1249189865">
    <w:abstractNumId w:val="4"/>
  </w:num>
  <w:num w:numId="5" w16cid:durableId="1398942210">
    <w:abstractNumId w:val="6"/>
  </w:num>
  <w:num w:numId="6" w16cid:durableId="1328292548">
    <w:abstractNumId w:val="5"/>
  </w:num>
  <w:num w:numId="7" w16cid:durableId="1533030784">
    <w:abstractNumId w:val="14"/>
  </w:num>
  <w:num w:numId="8" w16cid:durableId="461117978">
    <w:abstractNumId w:val="13"/>
  </w:num>
  <w:num w:numId="9" w16cid:durableId="2006476188">
    <w:abstractNumId w:val="0"/>
  </w:num>
  <w:num w:numId="10" w16cid:durableId="1116438067">
    <w:abstractNumId w:val="15"/>
  </w:num>
  <w:num w:numId="11" w16cid:durableId="578557796">
    <w:abstractNumId w:val="7"/>
  </w:num>
  <w:num w:numId="12" w16cid:durableId="1759136473">
    <w:abstractNumId w:val="9"/>
  </w:num>
  <w:num w:numId="13" w16cid:durableId="695736394">
    <w:abstractNumId w:val="1"/>
  </w:num>
  <w:num w:numId="14" w16cid:durableId="2072383529">
    <w:abstractNumId w:val="3"/>
  </w:num>
  <w:num w:numId="15" w16cid:durableId="1046947024">
    <w:abstractNumId w:val="12"/>
  </w:num>
  <w:num w:numId="16" w16cid:durableId="578251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A9"/>
    <w:rsid w:val="00004C94"/>
    <w:rsid w:val="00035E14"/>
    <w:rsid w:val="00050469"/>
    <w:rsid w:val="0008589D"/>
    <w:rsid w:val="0009256B"/>
    <w:rsid w:val="000A3D16"/>
    <w:rsid w:val="000A3EEE"/>
    <w:rsid w:val="00104B03"/>
    <w:rsid w:val="00122255"/>
    <w:rsid w:val="001415EF"/>
    <w:rsid w:val="00151E19"/>
    <w:rsid w:val="00162A33"/>
    <w:rsid w:val="001A360A"/>
    <w:rsid w:val="001F20E3"/>
    <w:rsid w:val="00207894"/>
    <w:rsid w:val="00230BC9"/>
    <w:rsid w:val="002407A6"/>
    <w:rsid w:val="00253551"/>
    <w:rsid w:val="00264109"/>
    <w:rsid w:val="00270FB2"/>
    <w:rsid w:val="002904B8"/>
    <w:rsid w:val="002B2521"/>
    <w:rsid w:val="002D477C"/>
    <w:rsid w:val="002F692D"/>
    <w:rsid w:val="003142F7"/>
    <w:rsid w:val="003440C3"/>
    <w:rsid w:val="0035179B"/>
    <w:rsid w:val="003652A6"/>
    <w:rsid w:val="0037360E"/>
    <w:rsid w:val="00393B5B"/>
    <w:rsid w:val="003A1141"/>
    <w:rsid w:val="003A2F75"/>
    <w:rsid w:val="003E33DD"/>
    <w:rsid w:val="003E4E96"/>
    <w:rsid w:val="003F3457"/>
    <w:rsid w:val="00404265"/>
    <w:rsid w:val="00404B19"/>
    <w:rsid w:val="00426D6C"/>
    <w:rsid w:val="004404BB"/>
    <w:rsid w:val="004523E0"/>
    <w:rsid w:val="00457F2E"/>
    <w:rsid w:val="00466671"/>
    <w:rsid w:val="00476673"/>
    <w:rsid w:val="004906AE"/>
    <w:rsid w:val="004A4B64"/>
    <w:rsid w:val="004A76A6"/>
    <w:rsid w:val="005120CA"/>
    <w:rsid w:val="00512C58"/>
    <w:rsid w:val="005136FA"/>
    <w:rsid w:val="005522A6"/>
    <w:rsid w:val="00553733"/>
    <w:rsid w:val="005949B1"/>
    <w:rsid w:val="005D2C55"/>
    <w:rsid w:val="005E609A"/>
    <w:rsid w:val="00600BF1"/>
    <w:rsid w:val="006142AD"/>
    <w:rsid w:val="00642A47"/>
    <w:rsid w:val="00657886"/>
    <w:rsid w:val="006635A0"/>
    <w:rsid w:val="006720D0"/>
    <w:rsid w:val="00674B23"/>
    <w:rsid w:val="00675372"/>
    <w:rsid w:val="00683424"/>
    <w:rsid w:val="006A3728"/>
    <w:rsid w:val="006C1A8F"/>
    <w:rsid w:val="00725784"/>
    <w:rsid w:val="00744EC3"/>
    <w:rsid w:val="00766CAD"/>
    <w:rsid w:val="00767D6A"/>
    <w:rsid w:val="00784734"/>
    <w:rsid w:val="007C4190"/>
    <w:rsid w:val="007C4A1C"/>
    <w:rsid w:val="007E13D2"/>
    <w:rsid w:val="008045B2"/>
    <w:rsid w:val="00816970"/>
    <w:rsid w:val="00822399"/>
    <w:rsid w:val="00831847"/>
    <w:rsid w:val="00866AEA"/>
    <w:rsid w:val="00893C10"/>
    <w:rsid w:val="00894122"/>
    <w:rsid w:val="008B1EF3"/>
    <w:rsid w:val="008E13A4"/>
    <w:rsid w:val="008E3E03"/>
    <w:rsid w:val="0092508C"/>
    <w:rsid w:val="00930068"/>
    <w:rsid w:val="00940C5E"/>
    <w:rsid w:val="009439FA"/>
    <w:rsid w:val="009502A1"/>
    <w:rsid w:val="009610AE"/>
    <w:rsid w:val="009851B8"/>
    <w:rsid w:val="009A072C"/>
    <w:rsid w:val="009B4D37"/>
    <w:rsid w:val="009D44E4"/>
    <w:rsid w:val="009E1EC5"/>
    <w:rsid w:val="00A026DE"/>
    <w:rsid w:val="00A155B6"/>
    <w:rsid w:val="00A3051F"/>
    <w:rsid w:val="00A61C93"/>
    <w:rsid w:val="00A86FCC"/>
    <w:rsid w:val="00A94230"/>
    <w:rsid w:val="00AB64AF"/>
    <w:rsid w:val="00AE668A"/>
    <w:rsid w:val="00B0080C"/>
    <w:rsid w:val="00B20565"/>
    <w:rsid w:val="00B2297A"/>
    <w:rsid w:val="00B30E4B"/>
    <w:rsid w:val="00B3633F"/>
    <w:rsid w:val="00B44EFC"/>
    <w:rsid w:val="00B471DA"/>
    <w:rsid w:val="00B55E3F"/>
    <w:rsid w:val="00B7585C"/>
    <w:rsid w:val="00B76ED5"/>
    <w:rsid w:val="00B814B8"/>
    <w:rsid w:val="00B82EA9"/>
    <w:rsid w:val="00B84F6C"/>
    <w:rsid w:val="00B96E14"/>
    <w:rsid w:val="00BA3980"/>
    <w:rsid w:val="00BA4368"/>
    <w:rsid w:val="00BB227F"/>
    <w:rsid w:val="00BD6CEE"/>
    <w:rsid w:val="00BD7952"/>
    <w:rsid w:val="00BE596A"/>
    <w:rsid w:val="00BE74D5"/>
    <w:rsid w:val="00C07F3B"/>
    <w:rsid w:val="00C2714A"/>
    <w:rsid w:val="00CA6864"/>
    <w:rsid w:val="00CD32A0"/>
    <w:rsid w:val="00CD61F6"/>
    <w:rsid w:val="00CE7275"/>
    <w:rsid w:val="00D074A6"/>
    <w:rsid w:val="00D30C31"/>
    <w:rsid w:val="00D32188"/>
    <w:rsid w:val="00D719C3"/>
    <w:rsid w:val="00D75B8F"/>
    <w:rsid w:val="00DB6204"/>
    <w:rsid w:val="00DC5196"/>
    <w:rsid w:val="00DE69C2"/>
    <w:rsid w:val="00DF452B"/>
    <w:rsid w:val="00E23B57"/>
    <w:rsid w:val="00E33C44"/>
    <w:rsid w:val="00E57E58"/>
    <w:rsid w:val="00E74C3C"/>
    <w:rsid w:val="00E95105"/>
    <w:rsid w:val="00ED579B"/>
    <w:rsid w:val="00EE0A4C"/>
    <w:rsid w:val="00F13D53"/>
    <w:rsid w:val="00F36277"/>
    <w:rsid w:val="00F465F5"/>
    <w:rsid w:val="00F854FC"/>
    <w:rsid w:val="00FB0A02"/>
    <w:rsid w:val="00FD4866"/>
    <w:rsid w:val="00FE757A"/>
    <w:rsid w:val="016E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3A53"/>
  <w15:docId w15:val="{D1E1574F-EBD8-45E3-ABDE-8F4DF3CA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08C"/>
  </w:style>
  <w:style w:type="paragraph" w:styleId="Footer">
    <w:name w:val="footer"/>
    <w:basedOn w:val="Normal"/>
    <w:link w:val="FooterChar"/>
    <w:uiPriority w:val="99"/>
    <w:unhideWhenUsed/>
    <w:rsid w:val="00925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08C"/>
  </w:style>
  <w:style w:type="paragraph" w:styleId="BalloonText">
    <w:name w:val="Balloon Text"/>
    <w:basedOn w:val="Normal"/>
    <w:link w:val="BalloonTextChar"/>
    <w:uiPriority w:val="99"/>
    <w:semiHidden/>
    <w:unhideWhenUsed/>
    <w:rsid w:val="00925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08C"/>
    <w:rPr>
      <w:rFonts w:ascii="Tahoma" w:hAnsi="Tahoma" w:cs="Tahoma"/>
      <w:sz w:val="16"/>
      <w:szCs w:val="16"/>
    </w:rPr>
  </w:style>
  <w:style w:type="paragraph" w:styleId="ListParagraph">
    <w:name w:val="List Paragraph"/>
    <w:basedOn w:val="Normal"/>
    <w:uiPriority w:val="34"/>
    <w:qFormat/>
    <w:rsid w:val="008045B2"/>
    <w:pPr>
      <w:ind w:left="720"/>
      <w:contextualSpacing/>
    </w:pPr>
  </w:style>
  <w:style w:type="character" w:styleId="Hyperlink">
    <w:name w:val="Hyperlink"/>
    <w:basedOn w:val="DefaultParagraphFont"/>
    <w:uiPriority w:val="99"/>
    <w:unhideWhenUsed/>
    <w:rsid w:val="00A61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62430">
      <w:bodyDiv w:val="1"/>
      <w:marLeft w:val="0"/>
      <w:marRight w:val="0"/>
      <w:marTop w:val="0"/>
      <w:marBottom w:val="0"/>
      <w:divBdr>
        <w:top w:val="none" w:sz="0" w:space="0" w:color="auto"/>
        <w:left w:val="none" w:sz="0" w:space="0" w:color="auto"/>
        <w:bottom w:val="none" w:sz="0" w:space="0" w:color="auto"/>
        <w:right w:val="none" w:sz="0" w:space="0" w:color="auto"/>
      </w:divBdr>
    </w:div>
    <w:div w:id="605845379">
      <w:bodyDiv w:val="1"/>
      <w:marLeft w:val="0"/>
      <w:marRight w:val="0"/>
      <w:marTop w:val="0"/>
      <w:marBottom w:val="0"/>
      <w:divBdr>
        <w:top w:val="none" w:sz="0" w:space="0" w:color="auto"/>
        <w:left w:val="none" w:sz="0" w:space="0" w:color="auto"/>
        <w:bottom w:val="none" w:sz="0" w:space="0" w:color="auto"/>
        <w:right w:val="none" w:sz="0" w:space="0" w:color="auto"/>
      </w:divBdr>
    </w:div>
    <w:div w:id="613368114">
      <w:bodyDiv w:val="1"/>
      <w:marLeft w:val="0"/>
      <w:marRight w:val="0"/>
      <w:marTop w:val="0"/>
      <w:marBottom w:val="0"/>
      <w:divBdr>
        <w:top w:val="none" w:sz="0" w:space="0" w:color="auto"/>
        <w:left w:val="none" w:sz="0" w:space="0" w:color="auto"/>
        <w:bottom w:val="none" w:sz="0" w:space="0" w:color="auto"/>
        <w:right w:val="none" w:sz="0" w:space="0" w:color="auto"/>
      </w:divBdr>
    </w:div>
    <w:div w:id="710686018">
      <w:bodyDiv w:val="1"/>
      <w:marLeft w:val="0"/>
      <w:marRight w:val="0"/>
      <w:marTop w:val="0"/>
      <w:marBottom w:val="0"/>
      <w:divBdr>
        <w:top w:val="none" w:sz="0" w:space="0" w:color="auto"/>
        <w:left w:val="none" w:sz="0" w:space="0" w:color="auto"/>
        <w:bottom w:val="none" w:sz="0" w:space="0" w:color="auto"/>
        <w:right w:val="none" w:sz="0" w:space="0" w:color="auto"/>
      </w:divBdr>
    </w:div>
    <w:div w:id="742413443">
      <w:bodyDiv w:val="1"/>
      <w:marLeft w:val="0"/>
      <w:marRight w:val="0"/>
      <w:marTop w:val="0"/>
      <w:marBottom w:val="0"/>
      <w:divBdr>
        <w:top w:val="none" w:sz="0" w:space="0" w:color="auto"/>
        <w:left w:val="none" w:sz="0" w:space="0" w:color="auto"/>
        <w:bottom w:val="none" w:sz="0" w:space="0" w:color="auto"/>
        <w:right w:val="none" w:sz="0" w:space="0" w:color="auto"/>
      </w:divBdr>
    </w:div>
    <w:div w:id="758059663">
      <w:bodyDiv w:val="1"/>
      <w:marLeft w:val="0"/>
      <w:marRight w:val="0"/>
      <w:marTop w:val="0"/>
      <w:marBottom w:val="0"/>
      <w:divBdr>
        <w:top w:val="none" w:sz="0" w:space="0" w:color="auto"/>
        <w:left w:val="none" w:sz="0" w:space="0" w:color="auto"/>
        <w:bottom w:val="none" w:sz="0" w:space="0" w:color="auto"/>
        <w:right w:val="none" w:sz="0" w:space="0" w:color="auto"/>
      </w:divBdr>
    </w:div>
    <w:div w:id="783231471">
      <w:bodyDiv w:val="1"/>
      <w:marLeft w:val="0"/>
      <w:marRight w:val="0"/>
      <w:marTop w:val="0"/>
      <w:marBottom w:val="0"/>
      <w:divBdr>
        <w:top w:val="none" w:sz="0" w:space="0" w:color="auto"/>
        <w:left w:val="none" w:sz="0" w:space="0" w:color="auto"/>
        <w:bottom w:val="none" w:sz="0" w:space="0" w:color="auto"/>
        <w:right w:val="none" w:sz="0" w:space="0" w:color="auto"/>
      </w:divBdr>
    </w:div>
    <w:div w:id="790053897">
      <w:bodyDiv w:val="1"/>
      <w:marLeft w:val="0"/>
      <w:marRight w:val="0"/>
      <w:marTop w:val="0"/>
      <w:marBottom w:val="0"/>
      <w:divBdr>
        <w:top w:val="none" w:sz="0" w:space="0" w:color="auto"/>
        <w:left w:val="none" w:sz="0" w:space="0" w:color="auto"/>
        <w:bottom w:val="none" w:sz="0" w:space="0" w:color="auto"/>
        <w:right w:val="none" w:sz="0" w:space="0" w:color="auto"/>
      </w:divBdr>
      <w:divsChild>
        <w:div w:id="273948395">
          <w:marLeft w:val="0"/>
          <w:marRight w:val="0"/>
          <w:marTop w:val="0"/>
          <w:marBottom w:val="0"/>
          <w:divBdr>
            <w:top w:val="none" w:sz="0" w:space="0" w:color="auto"/>
            <w:left w:val="none" w:sz="0" w:space="0" w:color="auto"/>
            <w:bottom w:val="none" w:sz="0" w:space="0" w:color="auto"/>
            <w:right w:val="none" w:sz="0" w:space="0" w:color="auto"/>
          </w:divBdr>
        </w:div>
        <w:div w:id="532425408">
          <w:marLeft w:val="0"/>
          <w:marRight w:val="0"/>
          <w:marTop w:val="0"/>
          <w:marBottom w:val="0"/>
          <w:divBdr>
            <w:top w:val="none" w:sz="0" w:space="0" w:color="auto"/>
            <w:left w:val="none" w:sz="0" w:space="0" w:color="auto"/>
            <w:bottom w:val="none" w:sz="0" w:space="0" w:color="auto"/>
            <w:right w:val="none" w:sz="0" w:space="0" w:color="auto"/>
          </w:divBdr>
        </w:div>
      </w:divsChild>
    </w:div>
    <w:div w:id="898446136">
      <w:bodyDiv w:val="1"/>
      <w:marLeft w:val="0"/>
      <w:marRight w:val="0"/>
      <w:marTop w:val="0"/>
      <w:marBottom w:val="0"/>
      <w:divBdr>
        <w:top w:val="none" w:sz="0" w:space="0" w:color="auto"/>
        <w:left w:val="none" w:sz="0" w:space="0" w:color="auto"/>
        <w:bottom w:val="none" w:sz="0" w:space="0" w:color="auto"/>
        <w:right w:val="none" w:sz="0" w:space="0" w:color="auto"/>
      </w:divBdr>
      <w:divsChild>
        <w:div w:id="728845219">
          <w:marLeft w:val="0"/>
          <w:marRight w:val="0"/>
          <w:marTop w:val="0"/>
          <w:marBottom w:val="0"/>
          <w:divBdr>
            <w:top w:val="none" w:sz="0" w:space="0" w:color="auto"/>
            <w:left w:val="none" w:sz="0" w:space="0" w:color="auto"/>
            <w:bottom w:val="none" w:sz="0" w:space="0" w:color="auto"/>
            <w:right w:val="none" w:sz="0" w:space="0" w:color="auto"/>
          </w:divBdr>
        </w:div>
        <w:div w:id="1186823461">
          <w:marLeft w:val="0"/>
          <w:marRight w:val="0"/>
          <w:marTop w:val="300"/>
          <w:marBottom w:val="150"/>
          <w:divBdr>
            <w:top w:val="none" w:sz="0" w:space="0" w:color="auto"/>
            <w:left w:val="none" w:sz="0" w:space="0" w:color="auto"/>
            <w:bottom w:val="none" w:sz="0" w:space="0" w:color="auto"/>
            <w:right w:val="none" w:sz="0" w:space="0" w:color="auto"/>
          </w:divBdr>
          <w:divsChild>
            <w:div w:id="1455172703">
              <w:marLeft w:val="0"/>
              <w:marRight w:val="0"/>
              <w:marTop w:val="0"/>
              <w:marBottom w:val="0"/>
              <w:divBdr>
                <w:top w:val="none" w:sz="0" w:space="0" w:color="auto"/>
                <w:left w:val="none" w:sz="0" w:space="0" w:color="auto"/>
                <w:bottom w:val="none" w:sz="0" w:space="0" w:color="auto"/>
                <w:right w:val="none" w:sz="0" w:space="0" w:color="auto"/>
              </w:divBdr>
            </w:div>
          </w:divsChild>
        </w:div>
        <w:div w:id="1822959377">
          <w:marLeft w:val="0"/>
          <w:marRight w:val="0"/>
          <w:marTop w:val="0"/>
          <w:marBottom w:val="0"/>
          <w:divBdr>
            <w:top w:val="none" w:sz="0" w:space="0" w:color="auto"/>
            <w:left w:val="none" w:sz="0" w:space="0" w:color="auto"/>
            <w:bottom w:val="none" w:sz="0" w:space="0" w:color="auto"/>
            <w:right w:val="none" w:sz="0" w:space="0" w:color="auto"/>
          </w:divBdr>
        </w:div>
        <w:div w:id="1816140126">
          <w:marLeft w:val="0"/>
          <w:marRight w:val="0"/>
          <w:marTop w:val="300"/>
          <w:marBottom w:val="150"/>
          <w:divBdr>
            <w:top w:val="none" w:sz="0" w:space="0" w:color="auto"/>
            <w:left w:val="none" w:sz="0" w:space="0" w:color="auto"/>
            <w:bottom w:val="none" w:sz="0" w:space="0" w:color="auto"/>
            <w:right w:val="none" w:sz="0" w:space="0" w:color="auto"/>
          </w:divBdr>
          <w:divsChild>
            <w:div w:id="1477063376">
              <w:marLeft w:val="0"/>
              <w:marRight w:val="0"/>
              <w:marTop w:val="0"/>
              <w:marBottom w:val="0"/>
              <w:divBdr>
                <w:top w:val="none" w:sz="0" w:space="0" w:color="auto"/>
                <w:left w:val="none" w:sz="0" w:space="0" w:color="auto"/>
                <w:bottom w:val="none" w:sz="0" w:space="0" w:color="auto"/>
                <w:right w:val="none" w:sz="0" w:space="0" w:color="auto"/>
              </w:divBdr>
            </w:div>
          </w:divsChild>
        </w:div>
        <w:div w:id="879056643">
          <w:marLeft w:val="0"/>
          <w:marRight w:val="0"/>
          <w:marTop w:val="0"/>
          <w:marBottom w:val="0"/>
          <w:divBdr>
            <w:top w:val="none" w:sz="0" w:space="0" w:color="auto"/>
            <w:left w:val="none" w:sz="0" w:space="0" w:color="auto"/>
            <w:bottom w:val="none" w:sz="0" w:space="0" w:color="auto"/>
            <w:right w:val="none" w:sz="0" w:space="0" w:color="auto"/>
          </w:divBdr>
        </w:div>
      </w:divsChild>
    </w:div>
    <w:div w:id="937101861">
      <w:bodyDiv w:val="1"/>
      <w:marLeft w:val="0"/>
      <w:marRight w:val="0"/>
      <w:marTop w:val="0"/>
      <w:marBottom w:val="0"/>
      <w:divBdr>
        <w:top w:val="none" w:sz="0" w:space="0" w:color="auto"/>
        <w:left w:val="none" w:sz="0" w:space="0" w:color="auto"/>
        <w:bottom w:val="none" w:sz="0" w:space="0" w:color="auto"/>
        <w:right w:val="none" w:sz="0" w:space="0" w:color="auto"/>
      </w:divBdr>
    </w:div>
    <w:div w:id="1020014094">
      <w:bodyDiv w:val="1"/>
      <w:marLeft w:val="0"/>
      <w:marRight w:val="0"/>
      <w:marTop w:val="0"/>
      <w:marBottom w:val="0"/>
      <w:divBdr>
        <w:top w:val="none" w:sz="0" w:space="0" w:color="auto"/>
        <w:left w:val="none" w:sz="0" w:space="0" w:color="auto"/>
        <w:bottom w:val="none" w:sz="0" w:space="0" w:color="auto"/>
        <w:right w:val="none" w:sz="0" w:space="0" w:color="auto"/>
      </w:divBdr>
    </w:div>
    <w:div w:id="1052652177">
      <w:bodyDiv w:val="1"/>
      <w:marLeft w:val="0"/>
      <w:marRight w:val="0"/>
      <w:marTop w:val="0"/>
      <w:marBottom w:val="0"/>
      <w:divBdr>
        <w:top w:val="none" w:sz="0" w:space="0" w:color="auto"/>
        <w:left w:val="none" w:sz="0" w:space="0" w:color="auto"/>
        <w:bottom w:val="none" w:sz="0" w:space="0" w:color="auto"/>
        <w:right w:val="none" w:sz="0" w:space="0" w:color="auto"/>
      </w:divBdr>
    </w:div>
    <w:div w:id="1128858352">
      <w:bodyDiv w:val="1"/>
      <w:marLeft w:val="0"/>
      <w:marRight w:val="0"/>
      <w:marTop w:val="0"/>
      <w:marBottom w:val="0"/>
      <w:divBdr>
        <w:top w:val="none" w:sz="0" w:space="0" w:color="auto"/>
        <w:left w:val="none" w:sz="0" w:space="0" w:color="auto"/>
        <w:bottom w:val="none" w:sz="0" w:space="0" w:color="auto"/>
        <w:right w:val="none" w:sz="0" w:space="0" w:color="auto"/>
      </w:divBdr>
    </w:div>
    <w:div w:id="1131631747">
      <w:bodyDiv w:val="1"/>
      <w:marLeft w:val="0"/>
      <w:marRight w:val="0"/>
      <w:marTop w:val="0"/>
      <w:marBottom w:val="0"/>
      <w:divBdr>
        <w:top w:val="none" w:sz="0" w:space="0" w:color="auto"/>
        <w:left w:val="none" w:sz="0" w:space="0" w:color="auto"/>
        <w:bottom w:val="none" w:sz="0" w:space="0" w:color="auto"/>
        <w:right w:val="none" w:sz="0" w:space="0" w:color="auto"/>
      </w:divBdr>
    </w:div>
    <w:div w:id="1168787664">
      <w:bodyDiv w:val="1"/>
      <w:marLeft w:val="0"/>
      <w:marRight w:val="0"/>
      <w:marTop w:val="0"/>
      <w:marBottom w:val="0"/>
      <w:divBdr>
        <w:top w:val="none" w:sz="0" w:space="0" w:color="auto"/>
        <w:left w:val="none" w:sz="0" w:space="0" w:color="auto"/>
        <w:bottom w:val="none" w:sz="0" w:space="0" w:color="auto"/>
        <w:right w:val="none" w:sz="0" w:space="0" w:color="auto"/>
      </w:divBdr>
    </w:div>
    <w:div w:id="1333214216">
      <w:bodyDiv w:val="1"/>
      <w:marLeft w:val="0"/>
      <w:marRight w:val="0"/>
      <w:marTop w:val="0"/>
      <w:marBottom w:val="0"/>
      <w:divBdr>
        <w:top w:val="none" w:sz="0" w:space="0" w:color="auto"/>
        <w:left w:val="none" w:sz="0" w:space="0" w:color="auto"/>
        <w:bottom w:val="none" w:sz="0" w:space="0" w:color="auto"/>
        <w:right w:val="none" w:sz="0" w:space="0" w:color="auto"/>
      </w:divBdr>
    </w:div>
    <w:div w:id="1446343638">
      <w:bodyDiv w:val="1"/>
      <w:marLeft w:val="0"/>
      <w:marRight w:val="0"/>
      <w:marTop w:val="0"/>
      <w:marBottom w:val="0"/>
      <w:divBdr>
        <w:top w:val="none" w:sz="0" w:space="0" w:color="auto"/>
        <w:left w:val="none" w:sz="0" w:space="0" w:color="auto"/>
        <w:bottom w:val="none" w:sz="0" w:space="0" w:color="auto"/>
        <w:right w:val="none" w:sz="0" w:space="0" w:color="auto"/>
      </w:divBdr>
    </w:div>
    <w:div w:id="1457290719">
      <w:bodyDiv w:val="1"/>
      <w:marLeft w:val="0"/>
      <w:marRight w:val="0"/>
      <w:marTop w:val="0"/>
      <w:marBottom w:val="0"/>
      <w:divBdr>
        <w:top w:val="none" w:sz="0" w:space="0" w:color="auto"/>
        <w:left w:val="none" w:sz="0" w:space="0" w:color="auto"/>
        <w:bottom w:val="none" w:sz="0" w:space="0" w:color="auto"/>
        <w:right w:val="none" w:sz="0" w:space="0" w:color="auto"/>
      </w:divBdr>
      <w:divsChild>
        <w:div w:id="2079474957">
          <w:marLeft w:val="0"/>
          <w:marRight w:val="0"/>
          <w:marTop w:val="0"/>
          <w:marBottom w:val="0"/>
          <w:divBdr>
            <w:top w:val="none" w:sz="0" w:space="0" w:color="auto"/>
            <w:left w:val="none" w:sz="0" w:space="0" w:color="auto"/>
            <w:bottom w:val="none" w:sz="0" w:space="0" w:color="auto"/>
            <w:right w:val="none" w:sz="0" w:space="0" w:color="auto"/>
          </w:divBdr>
        </w:div>
        <w:div w:id="768619956">
          <w:marLeft w:val="0"/>
          <w:marRight w:val="0"/>
          <w:marTop w:val="0"/>
          <w:marBottom w:val="0"/>
          <w:divBdr>
            <w:top w:val="none" w:sz="0" w:space="0" w:color="auto"/>
            <w:left w:val="none" w:sz="0" w:space="0" w:color="auto"/>
            <w:bottom w:val="none" w:sz="0" w:space="0" w:color="auto"/>
            <w:right w:val="none" w:sz="0" w:space="0" w:color="auto"/>
          </w:divBdr>
        </w:div>
      </w:divsChild>
    </w:div>
    <w:div w:id="1519268617">
      <w:bodyDiv w:val="1"/>
      <w:marLeft w:val="0"/>
      <w:marRight w:val="0"/>
      <w:marTop w:val="0"/>
      <w:marBottom w:val="0"/>
      <w:divBdr>
        <w:top w:val="none" w:sz="0" w:space="0" w:color="auto"/>
        <w:left w:val="none" w:sz="0" w:space="0" w:color="auto"/>
        <w:bottom w:val="none" w:sz="0" w:space="0" w:color="auto"/>
        <w:right w:val="none" w:sz="0" w:space="0" w:color="auto"/>
      </w:divBdr>
    </w:div>
    <w:div w:id="1535118255">
      <w:bodyDiv w:val="1"/>
      <w:marLeft w:val="0"/>
      <w:marRight w:val="0"/>
      <w:marTop w:val="0"/>
      <w:marBottom w:val="0"/>
      <w:divBdr>
        <w:top w:val="none" w:sz="0" w:space="0" w:color="auto"/>
        <w:left w:val="none" w:sz="0" w:space="0" w:color="auto"/>
        <w:bottom w:val="none" w:sz="0" w:space="0" w:color="auto"/>
        <w:right w:val="none" w:sz="0" w:space="0" w:color="auto"/>
      </w:divBdr>
    </w:div>
    <w:div w:id="1572500325">
      <w:bodyDiv w:val="1"/>
      <w:marLeft w:val="0"/>
      <w:marRight w:val="0"/>
      <w:marTop w:val="0"/>
      <w:marBottom w:val="0"/>
      <w:divBdr>
        <w:top w:val="none" w:sz="0" w:space="0" w:color="auto"/>
        <w:left w:val="none" w:sz="0" w:space="0" w:color="auto"/>
        <w:bottom w:val="none" w:sz="0" w:space="0" w:color="auto"/>
        <w:right w:val="none" w:sz="0" w:space="0" w:color="auto"/>
      </w:divBdr>
    </w:div>
    <w:div w:id="1607611231">
      <w:bodyDiv w:val="1"/>
      <w:marLeft w:val="0"/>
      <w:marRight w:val="0"/>
      <w:marTop w:val="0"/>
      <w:marBottom w:val="0"/>
      <w:divBdr>
        <w:top w:val="none" w:sz="0" w:space="0" w:color="auto"/>
        <w:left w:val="none" w:sz="0" w:space="0" w:color="auto"/>
        <w:bottom w:val="none" w:sz="0" w:space="0" w:color="auto"/>
        <w:right w:val="none" w:sz="0" w:space="0" w:color="auto"/>
      </w:divBdr>
    </w:div>
    <w:div w:id="1695231963">
      <w:bodyDiv w:val="1"/>
      <w:marLeft w:val="0"/>
      <w:marRight w:val="0"/>
      <w:marTop w:val="0"/>
      <w:marBottom w:val="0"/>
      <w:divBdr>
        <w:top w:val="none" w:sz="0" w:space="0" w:color="auto"/>
        <w:left w:val="none" w:sz="0" w:space="0" w:color="auto"/>
        <w:bottom w:val="none" w:sz="0" w:space="0" w:color="auto"/>
        <w:right w:val="none" w:sz="0" w:space="0" w:color="auto"/>
      </w:divBdr>
    </w:div>
    <w:div w:id="1696496764">
      <w:bodyDiv w:val="1"/>
      <w:marLeft w:val="0"/>
      <w:marRight w:val="0"/>
      <w:marTop w:val="0"/>
      <w:marBottom w:val="0"/>
      <w:divBdr>
        <w:top w:val="none" w:sz="0" w:space="0" w:color="auto"/>
        <w:left w:val="none" w:sz="0" w:space="0" w:color="auto"/>
        <w:bottom w:val="none" w:sz="0" w:space="0" w:color="auto"/>
        <w:right w:val="none" w:sz="0" w:space="0" w:color="auto"/>
      </w:divBdr>
    </w:div>
    <w:div w:id="1719622198">
      <w:bodyDiv w:val="1"/>
      <w:marLeft w:val="0"/>
      <w:marRight w:val="0"/>
      <w:marTop w:val="0"/>
      <w:marBottom w:val="0"/>
      <w:divBdr>
        <w:top w:val="none" w:sz="0" w:space="0" w:color="auto"/>
        <w:left w:val="none" w:sz="0" w:space="0" w:color="auto"/>
        <w:bottom w:val="none" w:sz="0" w:space="0" w:color="auto"/>
        <w:right w:val="none" w:sz="0" w:space="0" w:color="auto"/>
      </w:divBdr>
    </w:div>
    <w:div w:id="20439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Person xmlns="a9634385-be88-41b1-b187-0d2a78605063">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424d9dac5e0464581980b3569ea6de8a">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e9debd5ee73b34d5fdcf7db20dc55019"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AB954-1E65-457A-A343-788DE01DFE7F}">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customXml/itemProps2.xml><?xml version="1.0" encoding="utf-8"?>
<ds:datastoreItem xmlns:ds="http://schemas.openxmlformats.org/officeDocument/2006/customXml" ds:itemID="{F0C9185E-39E5-44B4-BA2A-F9412F40E70D}">
  <ds:schemaRefs>
    <ds:schemaRef ds:uri="http://schemas.microsoft.com/sharepoint/v3/contenttype/forms"/>
  </ds:schemaRefs>
</ds:datastoreItem>
</file>

<file path=customXml/itemProps3.xml><?xml version="1.0" encoding="utf-8"?>
<ds:datastoreItem xmlns:ds="http://schemas.openxmlformats.org/officeDocument/2006/customXml" ds:itemID="{10AC79AC-6EDE-452A-84E9-34F31E371C1E}"/>
</file>

<file path=docProps/app.xml><?xml version="1.0" encoding="utf-8"?>
<Properties xmlns="http://schemas.openxmlformats.org/officeDocument/2006/extended-properties" xmlns:vt="http://schemas.openxmlformats.org/officeDocument/2006/docPropsVTypes">
  <Template>Normal</Template>
  <TotalTime>4</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Martin</dc:creator>
  <cp:lastModifiedBy>Amy Thomas</cp:lastModifiedBy>
  <cp:revision>2</cp:revision>
  <cp:lastPrinted>2021-03-17T14:05:00Z</cp:lastPrinted>
  <dcterms:created xsi:type="dcterms:W3CDTF">2026-04-22T09:09:00Z</dcterms:created>
  <dcterms:modified xsi:type="dcterms:W3CDTF">2026-04-22T09:09:00Z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3844000</vt:r8>
  </property>
</Properties>
</file>