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9CCD" w14:textId="77777777" w:rsidR="00F268AC" w:rsidRDefault="00F268AC" w:rsidP="00F268AC">
      <w:pPr>
        <w:jc w:val="center"/>
        <w:rPr>
          <w:sz w:val="52"/>
          <w:szCs w:val="52"/>
        </w:rPr>
      </w:pPr>
    </w:p>
    <w:p w14:paraId="374C3DB7" w14:textId="77777777" w:rsidR="00F268AC" w:rsidRDefault="00F268AC" w:rsidP="00F268AC">
      <w:pPr>
        <w:jc w:val="center"/>
        <w:rPr>
          <w:sz w:val="52"/>
          <w:szCs w:val="52"/>
        </w:rPr>
      </w:pPr>
    </w:p>
    <w:p w14:paraId="02E855C6" w14:textId="77777777" w:rsidR="00F268AC" w:rsidRDefault="00F268AC" w:rsidP="00F268AC">
      <w:pPr>
        <w:jc w:val="center"/>
        <w:rPr>
          <w:sz w:val="52"/>
          <w:szCs w:val="52"/>
        </w:rPr>
      </w:pPr>
      <w:r w:rsidRPr="00F268AC">
        <w:rPr>
          <w:sz w:val="52"/>
          <w:szCs w:val="52"/>
        </w:rPr>
        <w:t>St Margaret’s CE Primary School</w:t>
      </w:r>
    </w:p>
    <w:p w14:paraId="262F3A90" w14:textId="77777777" w:rsidR="00F268AC" w:rsidRDefault="00F268AC" w:rsidP="00F268AC">
      <w:pPr>
        <w:jc w:val="center"/>
        <w:rPr>
          <w:sz w:val="52"/>
          <w:szCs w:val="52"/>
        </w:rPr>
      </w:pPr>
    </w:p>
    <w:p w14:paraId="7CE6718A" w14:textId="1B1273BB" w:rsidR="00F268AC" w:rsidRDefault="00F268AC" w:rsidP="00F268AC">
      <w:pPr>
        <w:jc w:val="center"/>
        <w:rPr>
          <w:sz w:val="52"/>
          <w:szCs w:val="52"/>
        </w:rPr>
      </w:pPr>
    </w:p>
    <w:p w14:paraId="2F9EBA10" w14:textId="77777777" w:rsidR="00F268AC" w:rsidRDefault="00F268AC" w:rsidP="00F268AC">
      <w:pPr>
        <w:jc w:val="center"/>
        <w:rPr>
          <w:sz w:val="52"/>
          <w:szCs w:val="52"/>
        </w:rPr>
      </w:pPr>
    </w:p>
    <w:p w14:paraId="7754C642" w14:textId="77777777" w:rsidR="00F268AC" w:rsidRDefault="00F268AC" w:rsidP="00F268AC">
      <w:pPr>
        <w:jc w:val="center"/>
        <w:rPr>
          <w:sz w:val="52"/>
          <w:szCs w:val="52"/>
        </w:rPr>
      </w:pPr>
    </w:p>
    <w:p w14:paraId="0A46D900" w14:textId="77777777" w:rsidR="00F268AC" w:rsidRPr="00F268AC" w:rsidRDefault="00F268AC" w:rsidP="00F268AC">
      <w:pPr>
        <w:jc w:val="center"/>
        <w:rPr>
          <w:sz w:val="52"/>
          <w:szCs w:val="52"/>
        </w:rPr>
      </w:pPr>
    </w:p>
    <w:p w14:paraId="5AFF94C3" w14:textId="77777777" w:rsidR="00633F3D" w:rsidRPr="00F268AC" w:rsidRDefault="00F268AC" w:rsidP="00F268AC">
      <w:pPr>
        <w:jc w:val="center"/>
        <w:rPr>
          <w:sz w:val="52"/>
          <w:szCs w:val="52"/>
        </w:rPr>
      </w:pPr>
      <w:r w:rsidRPr="00F268AC">
        <w:rPr>
          <w:sz w:val="52"/>
          <w:szCs w:val="52"/>
        </w:rPr>
        <w:t>Charging and Remissions Policy</w:t>
      </w:r>
    </w:p>
    <w:p w14:paraId="19FAECC9" w14:textId="3BC7A5E9" w:rsidR="00F268AC" w:rsidRDefault="00301AB0" w:rsidP="00F268AC">
      <w:pPr>
        <w:jc w:val="center"/>
        <w:rPr>
          <w:sz w:val="52"/>
          <w:szCs w:val="52"/>
        </w:rPr>
      </w:pPr>
      <w:r>
        <w:rPr>
          <w:sz w:val="52"/>
          <w:szCs w:val="52"/>
        </w:rPr>
        <w:t>March 2024</w:t>
      </w:r>
    </w:p>
    <w:p w14:paraId="4A5A9CBB" w14:textId="77777777" w:rsidR="00DF2B9E" w:rsidRDefault="00DF2B9E" w:rsidP="00F268AC">
      <w:pPr>
        <w:jc w:val="center"/>
        <w:rPr>
          <w:sz w:val="52"/>
          <w:szCs w:val="52"/>
        </w:rPr>
      </w:pPr>
    </w:p>
    <w:p w14:paraId="113B973D" w14:textId="77777777" w:rsidR="001B51BD" w:rsidRDefault="001B51BD" w:rsidP="00DF2B9E">
      <w:pPr>
        <w:rPr>
          <w:sz w:val="28"/>
          <w:szCs w:val="28"/>
        </w:rPr>
      </w:pPr>
    </w:p>
    <w:p w14:paraId="3625C8D1" w14:textId="77777777" w:rsidR="001B51BD" w:rsidRDefault="001B51BD" w:rsidP="00DF2B9E">
      <w:pPr>
        <w:rPr>
          <w:sz w:val="28"/>
          <w:szCs w:val="28"/>
        </w:rPr>
      </w:pPr>
    </w:p>
    <w:p w14:paraId="6295C29B" w14:textId="77777777" w:rsidR="001B51BD" w:rsidRDefault="001B51BD" w:rsidP="00DF2B9E">
      <w:pPr>
        <w:rPr>
          <w:sz w:val="28"/>
          <w:szCs w:val="28"/>
        </w:rPr>
      </w:pPr>
    </w:p>
    <w:p w14:paraId="2657957E" w14:textId="77777777" w:rsidR="001B51BD" w:rsidRDefault="001B51BD" w:rsidP="00DF2B9E">
      <w:pPr>
        <w:rPr>
          <w:sz w:val="28"/>
          <w:szCs w:val="28"/>
        </w:rPr>
      </w:pPr>
    </w:p>
    <w:p w14:paraId="090ECCCE" w14:textId="77777777" w:rsidR="001B51BD" w:rsidRDefault="001B51BD" w:rsidP="00DF2B9E">
      <w:pPr>
        <w:rPr>
          <w:sz w:val="28"/>
          <w:szCs w:val="28"/>
        </w:rPr>
      </w:pPr>
    </w:p>
    <w:p w14:paraId="17D3BFFF" w14:textId="77777777" w:rsidR="001B51BD" w:rsidRDefault="001B51BD" w:rsidP="00DF2B9E">
      <w:pPr>
        <w:rPr>
          <w:sz w:val="28"/>
          <w:szCs w:val="28"/>
        </w:rPr>
      </w:pPr>
    </w:p>
    <w:p w14:paraId="31796637" w14:textId="77777777" w:rsidR="001B51BD" w:rsidRDefault="001B51BD" w:rsidP="00DF2B9E">
      <w:pPr>
        <w:rPr>
          <w:sz w:val="28"/>
          <w:szCs w:val="28"/>
        </w:rPr>
      </w:pPr>
    </w:p>
    <w:p w14:paraId="195317E3" w14:textId="02540586" w:rsidR="00DF2B9E" w:rsidRDefault="001B51BD" w:rsidP="001B51BD">
      <w:pPr>
        <w:rPr>
          <w:sz w:val="28"/>
          <w:szCs w:val="28"/>
        </w:rPr>
      </w:pPr>
      <w:r>
        <w:rPr>
          <w:sz w:val="28"/>
          <w:szCs w:val="28"/>
        </w:rPr>
        <w:t xml:space="preserve">Review date: </w:t>
      </w:r>
      <w:r w:rsidR="00D477BC">
        <w:rPr>
          <w:sz w:val="28"/>
          <w:szCs w:val="28"/>
        </w:rPr>
        <w:t>February 202</w:t>
      </w:r>
      <w:r w:rsidR="00301AB0">
        <w:rPr>
          <w:sz w:val="28"/>
          <w:szCs w:val="28"/>
        </w:rPr>
        <w:t>5</w:t>
      </w:r>
    </w:p>
    <w:p w14:paraId="23C81304" w14:textId="77777777" w:rsidR="001B51BD" w:rsidRPr="001B51BD" w:rsidRDefault="001B51BD" w:rsidP="001B51BD">
      <w:pPr>
        <w:rPr>
          <w:sz w:val="28"/>
          <w:szCs w:val="28"/>
        </w:rPr>
      </w:pPr>
    </w:p>
    <w:p w14:paraId="4D8E5918" w14:textId="77777777" w:rsidR="00F268AC" w:rsidRPr="001B51BD" w:rsidRDefault="00F268AC" w:rsidP="00F268AC">
      <w:pPr>
        <w:pStyle w:val="Default"/>
        <w:rPr>
          <w:sz w:val="28"/>
          <w:szCs w:val="28"/>
        </w:rPr>
      </w:pPr>
      <w:r w:rsidRPr="001B51BD">
        <w:rPr>
          <w:b/>
          <w:bCs/>
          <w:sz w:val="28"/>
          <w:szCs w:val="28"/>
        </w:rPr>
        <w:lastRenderedPageBreak/>
        <w:t xml:space="preserve">CONTENTS </w:t>
      </w:r>
    </w:p>
    <w:p w14:paraId="68FCC2FC" w14:textId="77777777" w:rsidR="00F268AC" w:rsidRPr="00F268AC" w:rsidRDefault="00F268AC" w:rsidP="001B51BD">
      <w:pPr>
        <w:pStyle w:val="Default"/>
        <w:spacing w:line="480" w:lineRule="auto"/>
        <w:jc w:val="both"/>
      </w:pPr>
      <w:r w:rsidRPr="00F268AC">
        <w:t>Purpose ....................................................................................................</w:t>
      </w:r>
      <w:r w:rsidR="00DF2B9E">
        <w:t>..............................</w:t>
      </w:r>
      <w:r w:rsidRPr="00F268AC">
        <w:t xml:space="preserve">3 </w:t>
      </w:r>
    </w:p>
    <w:p w14:paraId="43D13283" w14:textId="77777777" w:rsidR="00F268AC" w:rsidRPr="00F268AC" w:rsidRDefault="00F268AC" w:rsidP="001B51BD">
      <w:pPr>
        <w:pStyle w:val="Default"/>
        <w:spacing w:line="480" w:lineRule="auto"/>
        <w:jc w:val="both"/>
      </w:pPr>
      <w:r w:rsidRPr="00F268AC">
        <w:t>Rationale ..................................................................................................</w:t>
      </w:r>
      <w:r w:rsidR="00DF2B9E">
        <w:t>..............................3</w:t>
      </w:r>
      <w:r w:rsidRPr="00F268AC">
        <w:t xml:space="preserve"> </w:t>
      </w:r>
    </w:p>
    <w:p w14:paraId="4B8B93D2" w14:textId="77777777" w:rsidR="00F268AC" w:rsidRPr="00F268AC" w:rsidRDefault="00F268AC" w:rsidP="001B51BD">
      <w:pPr>
        <w:pStyle w:val="Default"/>
        <w:spacing w:line="480" w:lineRule="auto"/>
        <w:jc w:val="both"/>
      </w:pPr>
      <w:r w:rsidRPr="00F268AC">
        <w:t>Key Principles ..................................................................................................</w:t>
      </w:r>
      <w:r w:rsidR="00DF2B9E">
        <w:t>.......................3</w:t>
      </w:r>
      <w:r w:rsidRPr="00F268AC">
        <w:t xml:space="preserve"> </w:t>
      </w:r>
    </w:p>
    <w:p w14:paraId="44B2BD06" w14:textId="77777777" w:rsidR="00064D2F" w:rsidRPr="001B51BD" w:rsidRDefault="00F268AC" w:rsidP="001B51BD">
      <w:pPr>
        <w:pStyle w:val="Default"/>
        <w:spacing w:line="480" w:lineRule="auto"/>
        <w:jc w:val="both"/>
        <w:rPr>
          <w:b/>
        </w:rPr>
      </w:pPr>
      <w:r w:rsidRPr="001B51BD">
        <w:rPr>
          <w:b/>
        </w:rPr>
        <w:t xml:space="preserve">Appendix A </w:t>
      </w:r>
      <w:r w:rsidR="00064D2F" w:rsidRPr="001B51BD">
        <w:rPr>
          <w:b/>
        </w:rPr>
        <w:t>–</w:t>
      </w:r>
      <w:r w:rsidRPr="001B51BD">
        <w:rPr>
          <w:b/>
        </w:rPr>
        <w:t xml:space="preserve"> </w:t>
      </w:r>
    </w:p>
    <w:p w14:paraId="180A71F0" w14:textId="77777777" w:rsidR="00F268AC" w:rsidRPr="00F268AC" w:rsidRDefault="00064D2F" w:rsidP="001B51BD">
      <w:pPr>
        <w:pStyle w:val="Default"/>
        <w:spacing w:line="480" w:lineRule="auto"/>
        <w:jc w:val="both"/>
      </w:pPr>
      <w:r>
        <w:t>1 – Kidzone…………………</w:t>
      </w:r>
      <w:proofErr w:type="gramStart"/>
      <w:r>
        <w:t>…..</w:t>
      </w:r>
      <w:proofErr w:type="gramEnd"/>
      <w:r w:rsidR="00F268AC" w:rsidRPr="00F268AC">
        <w:t xml:space="preserve"> ......................................................................</w:t>
      </w:r>
      <w:r w:rsidR="00DF2B9E">
        <w:t>...............................</w:t>
      </w:r>
      <w:r w:rsidR="00F268AC" w:rsidRPr="00F268AC">
        <w:t xml:space="preserve">4 </w:t>
      </w:r>
    </w:p>
    <w:p w14:paraId="63C1C719" w14:textId="77777777" w:rsidR="00F268AC" w:rsidRPr="00F268AC" w:rsidRDefault="001B51BD" w:rsidP="001B51BD">
      <w:pPr>
        <w:pStyle w:val="Default"/>
        <w:spacing w:line="480" w:lineRule="auto"/>
        <w:jc w:val="both"/>
      </w:pPr>
      <w:r>
        <w:t>2</w:t>
      </w:r>
      <w:r w:rsidR="00F268AC" w:rsidRPr="00F268AC">
        <w:t xml:space="preserve"> - School Meals .......................................................................................</w:t>
      </w:r>
      <w:r w:rsidR="00DF2B9E">
        <w:t>..............................</w:t>
      </w:r>
      <w:r w:rsidR="00F268AC" w:rsidRPr="00F268AC">
        <w:t xml:space="preserve">5 </w:t>
      </w:r>
    </w:p>
    <w:p w14:paraId="1BFFEBCB" w14:textId="77777777" w:rsidR="00F268AC" w:rsidRPr="00F268AC" w:rsidRDefault="001B51BD" w:rsidP="001B51BD">
      <w:pPr>
        <w:pStyle w:val="Default"/>
        <w:spacing w:line="480" w:lineRule="auto"/>
        <w:jc w:val="both"/>
      </w:pPr>
      <w:r>
        <w:t>3</w:t>
      </w:r>
      <w:r w:rsidR="00F268AC" w:rsidRPr="00F268AC">
        <w:t xml:space="preserve"> - Pupil Activities ………………………………</w:t>
      </w:r>
      <w:r w:rsidR="00C2097F">
        <w:t>………………………………………………………………………………5</w:t>
      </w:r>
    </w:p>
    <w:p w14:paraId="440578D4" w14:textId="77777777" w:rsidR="00F268AC" w:rsidRPr="00F268AC" w:rsidRDefault="001B51BD" w:rsidP="001B51BD">
      <w:pPr>
        <w:pStyle w:val="Default"/>
        <w:spacing w:line="480" w:lineRule="auto"/>
        <w:jc w:val="both"/>
      </w:pPr>
      <w:r>
        <w:t>4</w:t>
      </w:r>
      <w:r w:rsidR="00F268AC" w:rsidRPr="00F268AC">
        <w:t xml:space="preserve"> - Remissions ..........................................................................................</w:t>
      </w:r>
      <w:r w:rsidR="00DF2B9E">
        <w:t>...............................</w:t>
      </w:r>
      <w:r w:rsidR="00C2097F">
        <w:t>5</w:t>
      </w:r>
      <w:r w:rsidR="00F268AC" w:rsidRPr="00F268AC">
        <w:t xml:space="preserve"> </w:t>
      </w:r>
    </w:p>
    <w:p w14:paraId="20F92BB1" w14:textId="77777777" w:rsidR="00F268AC" w:rsidRPr="00F268AC" w:rsidRDefault="001B51BD" w:rsidP="001B51BD">
      <w:pPr>
        <w:pStyle w:val="Default"/>
        <w:spacing w:line="480" w:lineRule="auto"/>
        <w:jc w:val="both"/>
      </w:pPr>
      <w:r>
        <w:t>5</w:t>
      </w:r>
      <w:r w:rsidR="00F268AC" w:rsidRPr="00F268AC">
        <w:t xml:space="preserve"> - Extra Curricular Clubs .........................................................................</w:t>
      </w:r>
      <w:r w:rsidR="00DF2B9E">
        <w:t>...............................</w:t>
      </w:r>
      <w:r w:rsidR="00C2097F">
        <w:t>5</w:t>
      </w:r>
    </w:p>
    <w:p w14:paraId="120DF481" w14:textId="77777777" w:rsidR="00F268AC" w:rsidRPr="00F268AC" w:rsidRDefault="00C2097F" w:rsidP="001B51BD">
      <w:pPr>
        <w:pStyle w:val="Default"/>
        <w:spacing w:line="480" w:lineRule="auto"/>
        <w:jc w:val="both"/>
      </w:pPr>
      <w:r>
        <w:t>6</w:t>
      </w:r>
      <w:r w:rsidR="00F268AC" w:rsidRPr="00F268AC">
        <w:t xml:space="preserve"> - Music Tuition .....................................................................................................</w:t>
      </w:r>
      <w:r w:rsidR="00DF2B9E">
        <w:t>................</w:t>
      </w:r>
      <w:r w:rsidR="00422C37">
        <w:t>6</w:t>
      </w:r>
      <w:r w:rsidR="00F268AC" w:rsidRPr="00F268AC">
        <w:t xml:space="preserve"> </w:t>
      </w:r>
    </w:p>
    <w:p w14:paraId="3C69AC1D" w14:textId="77777777" w:rsidR="00F268AC" w:rsidRPr="00F268AC" w:rsidRDefault="00C2097F" w:rsidP="001B51BD">
      <w:pPr>
        <w:pStyle w:val="Default"/>
        <w:spacing w:line="480" w:lineRule="auto"/>
        <w:jc w:val="both"/>
      </w:pPr>
      <w:r>
        <w:t>7</w:t>
      </w:r>
      <w:r w:rsidR="00F268AC" w:rsidRPr="00F268AC">
        <w:t xml:space="preserve"> - Swimming ...........................................................................................</w:t>
      </w:r>
      <w:r w:rsidR="00DF2B9E">
        <w:t>...............................</w:t>
      </w:r>
      <w:r w:rsidR="00422C37">
        <w:t>6</w:t>
      </w:r>
    </w:p>
    <w:p w14:paraId="3CFCB7AA" w14:textId="77777777" w:rsidR="001B51BD" w:rsidRPr="001B51BD" w:rsidRDefault="00F268AC" w:rsidP="001B51BD">
      <w:pPr>
        <w:pStyle w:val="Default"/>
        <w:spacing w:line="480" w:lineRule="auto"/>
        <w:jc w:val="both"/>
        <w:rPr>
          <w:b/>
        </w:rPr>
      </w:pPr>
      <w:r w:rsidRPr="001B51BD">
        <w:rPr>
          <w:b/>
        </w:rPr>
        <w:t xml:space="preserve">Appendix B </w:t>
      </w:r>
      <w:r w:rsidR="001B51BD" w:rsidRPr="001B51BD">
        <w:rPr>
          <w:b/>
        </w:rPr>
        <w:t>–</w:t>
      </w:r>
      <w:r w:rsidRPr="001B51BD">
        <w:rPr>
          <w:b/>
        </w:rPr>
        <w:t xml:space="preserve"> </w:t>
      </w:r>
    </w:p>
    <w:p w14:paraId="461EDA83" w14:textId="77777777" w:rsidR="00F268AC" w:rsidRPr="00F268AC" w:rsidRDefault="00F268AC" w:rsidP="001B51BD">
      <w:pPr>
        <w:pStyle w:val="Default"/>
        <w:spacing w:line="480" w:lineRule="auto"/>
        <w:jc w:val="both"/>
      </w:pPr>
      <w:r w:rsidRPr="00F268AC">
        <w:t>School Trips, Visits and Activities ......................................................................</w:t>
      </w:r>
      <w:r w:rsidR="001B51BD">
        <w:t>.....................</w:t>
      </w:r>
      <w:r w:rsidR="00422C37">
        <w:t xml:space="preserve"> 6</w:t>
      </w:r>
      <w:r w:rsidRPr="00F268AC">
        <w:t xml:space="preserve"> </w:t>
      </w:r>
    </w:p>
    <w:p w14:paraId="28B1A0B1" w14:textId="77777777" w:rsidR="001B51BD" w:rsidRPr="001B51BD" w:rsidRDefault="00F268AC" w:rsidP="001B51BD">
      <w:pPr>
        <w:spacing w:line="480" w:lineRule="auto"/>
        <w:jc w:val="both"/>
        <w:rPr>
          <w:b/>
          <w:sz w:val="24"/>
          <w:szCs w:val="24"/>
        </w:rPr>
      </w:pPr>
      <w:r w:rsidRPr="001B51BD">
        <w:rPr>
          <w:b/>
          <w:sz w:val="24"/>
          <w:szCs w:val="24"/>
        </w:rPr>
        <w:t xml:space="preserve">Appendix C </w:t>
      </w:r>
      <w:r w:rsidR="001B51BD" w:rsidRPr="001B51BD">
        <w:rPr>
          <w:b/>
          <w:sz w:val="24"/>
          <w:szCs w:val="24"/>
        </w:rPr>
        <w:t>–</w:t>
      </w:r>
      <w:r w:rsidRPr="001B51BD">
        <w:rPr>
          <w:b/>
          <w:sz w:val="24"/>
          <w:szCs w:val="24"/>
        </w:rPr>
        <w:t xml:space="preserve"> </w:t>
      </w:r>
    </w:p>
    <w:p w14:paraId="416E7C9E" w14:textId="77777777" w:rsidR="00F268AC" w:rsidRDefault="00F268AC" w:rsidP="001B51BD">
      <w:pPr>
        <w:spacing w:line="480" w:lineRule="auto"/>
        <w:jc w:val="both"/>
        <w:rPr>
          <w:sz w:val="24"/>
          <w:szCs w:val="24"/>
        </w:rPr>
      </w:pPr>
      <w:r w:rsidRPr="00F268AC">
        <w:rPr>
          <w:sz w:val="24"/>
          <w:szCs w:val="24"/>
        </w:rPr>
        <w:t>Hall Hire ..............................................................................</w:t>
      </w:r>
      <w:r w:rsidR="001B51BD">
        <w:rPr>
          <w:sz w:val="24"/>
          <w:szCs w:val="24"/>
        </w:rPr>
        <w:t>......................................................</w:t>
      </w:r>
      <w:r w:rsidR="00422C37">
        <w:rPr>
          <w:sz w:val="24"/>
          <w:szCs w:val="24"/>
        </w:rPr>
        <w:t>6</w:t>
      </w:r>
    </w:p>
    <w:p w14:paraId="46AF9CD4" w14:textId="77777777" w:rsidR="00F268AC" w:rsidRDefault="00F268AC" w:rsidP="001B51BD">
      <w:pPr>
        <w:spacing w:line="480" w:lineRule="auto"/>
        <w:jc w:val="center"/>
        <w:rPr>
          <w:sz w:val="24"/>
          <w:szCs w:val="24"/>
        </w:rPr>
      </w:pPr>
    </w:p>
    <w:p w14:paraId="5A204C47" w14:textId="77777777" w:rsidR="00F268AC" w:rsidRDefault="00F268AC" w:rsidP="00F268AC">
      <w:pPr>
        <w:jc w:val="center"/>
        <w:rPr>
          <w:sz w:val="24"/>
          <w:szCs w:val="24"/>
        </w:rPr>
      </w:pPr>
    </w:p>
    <w:p w14:paraId="241B22C6" w14:textId="77777777" w:rsidR="00F268AC" w:rsidRDefault="00F268AC" w:rsidP="00F268AC">
      <w:pPr>
        <w:jc w:val="center"/>
        <w:rPr>
          <w:sz w:val="24"/>
          <w:szCs w:val="24"/>
        </w:rPr>
      </w:pPr>
    </w:p>
    <w:p w14:paraId="4011DDBF" w14:textId="77777777" w:rsidR="00F268AC" w:rsidRDefault="00F268AC" w:rsidP="00F268AC">
      <w:pPr>
        <w:jc w:val="center"/>
        <w:rPr>
          <w:sz w:val="24"/>
          <w:szCs w:val="24"/>
        </w:rPr>
      </w:pPr>
    </w:p>
    <w:p w14:paraId="0874BDBC" w14:textId="77777777" w:rsidR="00F268AC" w:rsidRDefault="00F268AC" w:rsidP="00F268AC">
      <w:pPr>
        <w:jc w:val="center"/>
        <w:rPr>
          <w:sz w:val="24"/>
          <w:szCs w:val="24"/>
        </w:rPr>
      </w:pPr>
    </w:p>
    <w:p w14:paraId="019F8481" w14:textId="77777777" w:rsidR="00F268AC" w:rsidRDefault="00F268AC" w:rsidP="00F268AC">
      <w:pPr>
        <w:jc w:val="center"/>
        <w:rPr>
          <w:sz w:val="24"/>
          <w:szCs w:val="24"/>
        </w:rPr>
      </w:pPr>
    </w:p>
    <w:p w14:paraId="5FAB0CF9" w14:textId="77777777" w:rsidR="00F268AC" w:rsidRDefault="00F268AC" w:rsidP="00F268AC">
      <w:pPr>
        <w:jc w:val="center"/>
        <w:rPr>
          <w:sz w:val="24"/>
          <w:szCs w:val="24"/>
        </w:rPr>
      </w:pPr>
    </w:p>
    <w:p w14:paraId="7F1CDF70" w14:textId="77777777" w:rsidR="0025397D" w:rsidRDefault="0025397D" w:rsidP="00F268AC">
      <w:pPr>
        <w:jc w:val="center"/>
        <w:rPr>
          <w:sz w:val="24"/>
          <w:szCs w:val="24"/>
        </w:rPr>
      </w:pPr>
    </w:p>
    <w:p w14:paraId="61352D9B" w14:textId="77777777" w:rsidR="0025397D" w:rsidRDefault="0025397D" w:rsidP="00F268AC">
      <w:pPr>
        <w:jc w:val="center"/>
        <w:rPr>
          <w:sz w:val="24"/>
          <w:szCs w:val="24"/>
        </w:rPr>
      </w:pPr>
    </w:p>
    <w:p w14:paraId="7D6396D7" w14:textId="77777777" w:rsidR="0025397D" w:rsidRDefault="0025397D" w:rsidP="00F268AC">
      <w:pPr>
        <w:jc w:val="center"/>
        <w:rPr>
          <w:sz w:val="24"/>
          <w:szCs w:val="24"/>
        </w:rPr>
      </w:pPr>
    </w:p>
    <w:p w14:paraId="1235385A" w14:textId="77777777" w:rsidR="0025397D" w:rsidRDefault="0025397D" w:rsidP="00F268AC">
      <w:pPr>
        <w:jc w:val="center"/>
        <w:rPr>
          <w:sz w:val="24"/>
          <w:szCs w:val="24"/>
        </w:rPr>
      </w:pPr>
    </w:p>
    <w:p w14:paraId="401D8A92" w14:textId="77777777" w:rsidR="00F268AC" w:rsidRDefault="00F268AC" w:rsidP="001B51BD">
      <w:pPr>
        <w:rPr>
          <w:sz w:val="24"/>
          <w:szCs w:val="24"/>
        </w:rPr>
      </w:pPr>
    </w:p>
    <w:p w14:paraId="4859C760" w14:textId="77777777" w:rsidR="00F268AC" w:rsidRPr="00F268AC" w:rsidRDefault="00F268AC" w:rsidP="00F268AC">
      <w:pPr>
        <w:pStyle w:val="Default"/>
        <w:rPr>
          <w:b/>
          <w:sz w:val="23"/>
          <w:szCs w:val="23"/>
        </w:rPr>
      </w:pPr>
      <w:r w:rsidRPr="00F268AC">
        <w:rPr>
          <w:b/>
          <w:sz w:val="23"/>
          <w:szCs w:val="23"/>
        </w:rPr>
        <w:t xml:space="preserve">Purpose </w:t>
      </w:r>
    </w:p>
    <w:p w14:paraId="37427A87" w14:textId="77777777" w:rsidR="00F268AC" w:rsidRDefault="00F268AC" w:rsidP="00F268AC">
      <w:pPr>
        <w:rPr>
          <w:sz w:val="20"/>
          <w:szCs w:val="20"/>
        </w:rPr>
      </w:pPr>
      <w:r>
        <w:rPr>
          <w:sz w:val="20"/>
          <w:szCs w:val="20"/>
        </w:rPr>
        <w:t>The purpose of this policy is to ensure that there is clarity of process and rationale in terms of charging and remissions and to ensure that there is a document to which all can refer.</w:t>
      </w:r>
    </w:p>
    <w:p w14:paraId="0C635FEB" w14:textId="77777777" w:rsidR="00F268AC" w:rsidRDefault="00F268AC" w:rsidP="00F268AC">
      <w:pPr>
        <w:pStyle w:val="Default"/>
        <w:rPr>
          <w:b/>
          <w:sz w:val="23"/>
          <w:szCs w:val="23"/>
        </w:rPr>
      </w:pPr>
      <w:r w:rsidRPr="00F268AC">
        <w:rPr>
          <w:b/>
          <w:sz w:val="23"/>
          <w:szCs w:val="23"/>
        </w:rPr>
        <w:t xml:space="preserve">Rationale </w:t>
      </w:r>
    </w:p>
    <w:p w14:paraId="5B6369CD" w14:textId="77777777" w:rsidR="00F268AC" w:rsidRDefault="00F268AC" w:rsidP="00F268AC">
      <w:pPr>
        <w:pStyle w:val="Default"/>
        <w:rPr>
          <w:sz w:val="20"/>
          <w:szCs w:val="20"/>
        </w:rPr>
      </w:pPr>
      <w:r>
        <w:rPr>
          <w:sz w:val="20"/>
          <w:szCs w:val="20"/>
        </w:rPr>
        <w:t xml:space="preserve">It should be clear to all involved with school which charges are compulsory charges and which </w:t>
      </w:r>
      <w:proofErr w:type="gramStart"/>
      <w:r>
        <w:rPr>
          <w:sz w:val="20"/>
          <w:szCs w:val="20"/>
        </w:rPr>
        <w:t>are</w:t>
      </w:r>
      <w:proofErr w:type="gramEnd"/>
      <w:r>
        <w:rPr>
          <w:sz w:val="20"/>
          <w:szCs w:val="20"/>
        </w:rPr>
        <w:t xml:space="preserve"> </w:t>
      </w:r>
    </w:p>
    <w:p w14:paraId="0FDEB67E" w14:textId="77777777" w:rsidR="00F268AC" w:rsidRDefault="00F268AC" w:rsidP="00F268AC">
      <w:pPr>
        <w:pStyle w:val="Default"/>
        <w:rPr>
          <w:sz w:val="20"/>
          <w:szCs w:val="20"/>
        </w:rPr>
      </w:pPr>
      <w:r>
        <w:rPr>
          <w:sz w:val="20"/>
          <w:szCs w:val="20"/>
        </w:rPr>
        <w:t xml:space="preserve">voluntary contributions. </w:t>
      </w:r>
    </w:p>
    <w:p w14:paraId="6E0BAB28" w14:textId="77777777" w:rsidR="00F268AC" w:rsidRDefault="00F268AC" w:rsidP="00F268AC">
      <w:pPr>
        <w:pStyle w:val="Default"/>
        <w:rPr>
          <w:sz w:val="20"/>
          <w:szCs w:val="20"/>
        </w:rPr>
      </w:pPr>
    </w:p>
    <w:p w14:paraId="50B1FDE3" w14:textId="77777777" w:rsidR="00F268AC" w:rsidRPr="00F268AC" w:rsidRDefault="00F268AC" w:rsidP="00F268AC">
      <w:pPr>
        <w:pStyle w:val="Default"/>
        <w:rPr>
          <w:b/>
          <w:sz w:val="23"/>
          <w:szCs w:val="23"/>
        </w:rPr>
      </w:pPr>
      <w:r w:rsidRPr="00F268AC">
        <w:rPr>
          <w:b/>
          <w:sz w:val="23"/>
          <w:szCs w:val="23"/>
        </w:rPr>
        <w:t xml:space="preserve">Key Principles </w:t>
      </w:r>
    </w:p>
    <w:p w14:paraId="5765DE15" w14:textId="77777777" w:rsidR="00F268AC" w:rsidRDefault="00F268AC" w:rsidP="00F268AC">
      <w:pPr>
        <w:pStyle w:val="Default"/>
        <w:rPr>
          <w:sz w:val="20"/>
          <w:szCs w:val="20"/>
        </w:rPr>
      </w:pPr>
      <w:r>
        <w:rPr>
          <w:sz w:val="20"/>
          <w:szCs w:val="20"/>
        </w:rPr>
        <w:t xml:space="preserve">Where a compulsory charge applies the school has adopted a </w:t>
      </w:r>
      <w:proofErr w:type="gramStart"/>
      <w:r>
        <w:rPr>
          <w:sz w:val="20"/>
          <w:szCs w:val="20"/>
        </w:rPr>
        <w:t>zero tolerance</w:t>
      </w:r>
      <w:proofErr w:type="gramEnd"/>
      <w:r>
        <w:rPr>
          <w:sz w:val="20"/>
          <w:szCs w:val="20"/>
        </w:rPr>
        <w:t xml:space="preserve"> approach to debt. See debt policy for further detail. </w:t>
      </w:r>
    </w:p>
    <w:p w14:paraId="7A05A5B1" w14:textId="77777777" w:rsidR="00F268AC" w:rsidRDefault="00F268AC" w:rsidP="00F268AC">
      <w:pPr>
        <w:pStyle w:val="Default"/>
        <w:rPr>
          <w:sz w:val="20"/>
          <w:szCs w:val="20"/>
        </w:rPr>
      </w:pPr>
    </w:p>
    <w:p w14:paraId="45B25DE1" w14:textId="77777777" w:rsidR="00F268AC" w:rsidRPr="00F268AC" w:rsidRDefault="00F268AC" w:rsidP="00F268AC">
      <w:pPr>
        <w:pStyle w:val="Default"/>
        <w:rPr>
          <w:b/>
          <w:sz w:val="23"/>
          <w:szCs w:val="23"/>
        </w:rPr>
      </w:pPr>
      <w:r w:rsidRPr="00F268AC">
        <w:rPr>
          <w:b/>
          <w:sz w:val="23"/>
          <w:szCs w:val="23"/>
        </w:rPr>
        <w:t xml:space="preserve">Payment </w:t>
      </w:r>
    </w:p>
    <w:p w14:paraId="66C84DD6" w14:textId="44D4CF0D" w:rsidR="00F268AC" w:rsidRDefault="00F268AC" w:rsidP="00F268AC">
      <w:pPr>
        <w:pStyle w:val="Default"/>
        <w:rPr>
          <w:sz w:val="20"/>
          <w:szCs w:val="20"/>
        </w:rPr>
      </w:pPr>
      <w:r>
        <w:rPr>
          <w:sz w:val="20"/>
          <w:szCs w:val="20"/>
        </w:rPr>
        <w:t xml:space="preserve">All monies to be paid to school via </w:t>
      </w:r>
      <w:r w:rsidR="00633F3D">
        <w:rPr>
          <w:sz w:val="20"/>
          <w:szCs w:val="20"/>
        </w:rPr>
        <w:t>Arbor</w:t>
      </w:r>
      <w:r>
        <w:rPr>
          <w:sz w:val="20"/>
          <w:szCs w:val="20"/>
        </w:rPr>
        <w:t xml:space="preserve"> online.</w:t>
      </w:r>
    </w:p>
    <w:p w14:paraId="2D5F076D" w14:textId="77777777" w:rsidR="00F268AC" w:rsidRDefault="00F268AC" w:rsidP="00F268AC">
      <w:pPr>
        <w:rPr>
          <w:sz w:val="20"/>
          <w:szCs w:val="20"/>
        </w:rPr>
      </w:pPr>
      <w:r>
        <w:rPr>
          <w:sz w:val="20"/>
          <w:szCs w:val="20"/>
        </w:rPr>
        <w:t>Parents / Carers will be notified separately of any charity collections where cash may be collected.</w:t>
      </w:r>
    </w:p>
    <w:p w14:paraId="31AC9DAA" w14:textId="77777777" w:rsidR="007E585E" w:rsidRDefault="007E585E" w:rsidP="007E585E">
      <w:pPr>
        <w:pStyle w:val="Default"/>
        <w:rPr>
          <w:sz w:val="23"/>
          <w:szCs w:val="23"/>
        </w:rPr>
      </w:pPr>
      <w:r>
        <w:rPr>
          <w:b/>
          <w:bCs/>
          <w:sz w:val="23"/>
          <w:szCs w:val="23"/>
        </w:rPr>
        <w:t xml:space="preserve">Education Act </w:t>
      </w:r>
    </w:p>
    <w:p w14:paraId="46295E05" w14:textId="77777777" w:rsidR="007E585E" w:rsidRDefault="007E585E" w:rsidP="007E585E">
      <w:pPr>
        <w:rPr>
          <w:b/>
          <w:bCs/>
          <w:sz w:val="23"/>
          <w:szCs w:val="23"/>
        </w:rPr>
      </w:pPr>
      <w:r>
        <w:rPr>
          <w:b/>
          <w:bCs/>
          <w:sz w:val="23"/>
          <w:szCs w:val="23"/>
        </w:rPr>
        <w:t>Sections 449-462 of the Education Act 1996 sets out the law on charging for school activities in schools maintained by local authorities in England.</w:t>
      </w:r>
    </w:p>
    <w:p w14:paraId="3C08C8CC" w14:textId="77777777" w:rsidR="007E585E" w:rsidRDefault="007E585E" w:rsidP="007E585E">
      <w:pPr>
        <w:rPr>
          <w:b/>
          <w:bCs/>
          <w:sz w:val="23"/>
          <w:szCs w:val="23"/>
        </w:rPr>
      </w:pPr>
    </w:p>
    <w:p w14:paraId="380C11ED" w14:textId="77777777" w:rsidR="00DF2B9E" w:rsidRDefault="00DF2B9E" w:rsidP="007E585E">
      <w:pPr>
        <w:jc w:val="center"/>
        <w:rPr>
          <w:b/>
          <w:bCs/>
          <w:sz w:val="23"/>
          <w:szCs w:val="23"/>
          <w:u w:val="single"/>
        </w:rPr>
      </w:pPr>
    </w:p>
    <w:p w14:paraId="42188671" w14:textId="77777777" w:rsidR="00DF2B9E" w:rsidRDefault="00DF2B9E" w:rsidP="007E585E">
      <w:pPr>
        <w:jc w:val="center"/>
        <w:rPr>
          <w:b/>
          <w:bCs/>
          <w:sz w:val="23"/>
          <w:szCs w:val="23"/>
          <w:u w:val="single"/>
        </w:rPr>
      </w:pPr>
    </w:p>
    <w:p w14:paraId="41EA729E" w14:textId="77777777" w:rsidR="00DF2B9E" w:rsidRDefault="00DF2B9E" w:rsidP="007E585E">
      <w:pPr>
        <w:jc w:val="center"/>
        <w:rPr>
          <w:b/>
          <w:bCs/>
          <w:sz w:val="23"/>
          <w:szCs w:val="23"/>
          <w:u w:val="single"/>
        </w:rPr>
      </w:pPr>
    </w:p>
    <w:p w14:paraId="5A3C01DF" w14:textId="77777777" w:rsidR="00DF2B9E" w:rsidRDefault="00DF2B9E" w:rsidP="007E585E">
      <w:pPr>
        <w:jc w:val="center"/>
        <w:rPr>
          <w:b/>
          <w:bCs/>
          <w:sz w:val="23"/>
          <w:szCs w:val="23"/>
          <w:u w:val="single"/>
        </w:rPr>
      </w:pPr>
    </w:p>
    <w:p w14:paraId="4B20A61F" w14:textId="77777777" w:rsidR="00DF2B9E" w:rsidRDefault="00DF2B9E" w:rsidP="007E585E">
      <w:pPr>
        <w:jc w:val="center"/>
        <w:rPr>
          <w:b/>
          <w:bCs/>
          <w:sz w:val="23"/>
          <w:szCs w:val="23"/>
          <w:u w:val="single"/>
        </w:rPr>
      </w:pPr>
    </w:p>
    <w:p w14:paraId="3E91D27F" w14:textId="77777777" w:rsidR="00DF2B9E" w:rsidRDefault="00DF2B9E" w:rsidP="007E585E">
      <w:pPr>
        <w:jc w:val="center"/>
        <w:rPr>
          <w:b/>
          <w:bCs/>
          <w:sz w:val="23"/>
          <w:szCs w:val="23"/>
          <w:u w:val="single"/>
        </w:rPr>
      </w:pPr>
    </w:p>
    <w:p w14:paraId="7B4526CD" w14:textId="77777777" w:rsidR="00DF2B9E" w:rsidRDefault="00DF2B9E" w:rsidP="007E585E">
      <w:pPr>
        <w:jc w:val="center"/>
        <w:rPr>
          <w:b/>
          <w:bCs/>
          <w:sz w:val="23"/>
          <w:szCs w:val="23"/>
          <w:u w:val="single"/>
        </w:rPr>
      </w:pPr>
    </w:p>
    <w:p w14:paraId="26EE906B" w14:textId="77777777" w:rsidR="00DF2B9E" w:rsidRDefault="00DF2B9E" w:rsidP="007E585E">
      <w:pPr>
        <w:jc w:val="center"/>
        <w:rPr>
          <w:b/>
          <w:bCs/>
          <w:sz w:val="23"/>
          <w:szCs w:val="23"/>
          <w:u w:val="single"/>
        </w:rPr>
      </w:pPr>
    </w:p>
    <w:p w14:paraId="29271BC9" w14:textId="77777777" w:rsidR="00DF2B9E" w:rsidRDefault="00DF2B9E" w:rsidP="007E585E">
      <w:pPr>
        <w:jc w:val="center"/>
        <w:rPr>
          <w:b/>
          <w:bCs/>
          <w:sz w:val="23"/>
          <w:szCs w:val="23"/>
          <w:u w:val="single"/>
        </w:rPr>
      </w:pPr>
    </w:p>
    <w:p w14:paraId="5C61A95D" w14:textId="77777777" w:rsidR="00DF2B9E" w:rsidRDefault="00DF2B9E" w:rsidP="007E585E">
      <w:pPr>
        <w:jc w:val="center"/>
        <w:rPr>
          <w:b/>
          <w:bCs/>
          <w:sz w:val="23"/>
          <w:szCs w:val="23"/>
          <w:u w:val="single"/>
        </w:rPr>
      </w:pPr>
    </w:p>
    <w:p w14:paraId="29AB293B" w14:textId="77777777" w:rsidR="00DF2B9E" w:rsidRDefault="00DF2B9E" w:rsidP="007E585E">
      <w:pPr>
        <w:jc w:val="center"/>
        <w:rPr>
          <w:b/>
          <w:bCs/>
          <w:sz w:val="23"/>
          <w:szCs w:val="23"/>
          <w:u w:val="single"/>
        </w:rPr>
      </w:pPr>
    </w:p>
    <w:p w14:paraId="26598B1C" w14:textId="77777777" w:rsidR="00DF2B9E" w:rsidRDefault="00DF2B9E" w:rsidP="007E585E">
      <w:pPr>
        <w:jc w:val="center"/>
        <w:rPr>
          <w:b/>
          <w:bCs/>
          <w:sz w:val="23"/>
          <w:szCs w:val="23"/>
          <w:u w:val="single"/>
        </w:rPr>
      </w:pPr>
    </w:p>
    <w:p w14:paraId="543A805F" w14:textId="77777777" w:rsidR="00DF2B9E" w:rsidRDefault="00DF2B9E" w:rsidP="007E585E">
      <w:pPr>
        <w:jc w:val="center"/>
        <w:rPr>
          <w:b/>
          <w:bCs/>
          <w:sz w:val="23"/>
          <w:szCs w:val="23"/>
          <w:u w:val="single"/>
        </w:rPr>
      </w:pPr>
    </w:p>
    <w:p w14:paraId="635B9620" w14:textId="77777777" w:rsidR="00DF2B9E" w:rsidRDefault="00DF2B9E" w:rsidP="007E585E">
      <w:pPr>
        <w:jc w:val="center"/>
        <w:rPr>
          <w:b/>
          <w:bCs/>
          <w:sz w:val="23"/>
          <w:szCs w:val="23"/>
          <w:u w:val="single"/>
        </w:rPr>
      </w:pPr>
    </w:p>
    <w:p w14:paraId="4B9B2CC1" w14:textId="77777777" w:rsidR="00DF2B9E" w:rsidRDefault="00DF2B9E" w:rsidP="007E585E">
      <w:pPr>
        <w:jc w:val="center"/>
        <w:rPr>
          <w:b/>
          <w:bCs/>
          <w:sz w:val="23"/>
          <w:szCs w:val="23"/>
          <w:u w:val="single"/>
        </w:rPr>
      </w:pPr>
    </w:p>
    <w:p w14:paraId="574D0701" w14:textId="77777777" w:rsidR="0025397D" w:rsidRDefault="0025397D" w:rsidP="007E585E">
      <w:pPr>
        <w:jc w:val="center"/>
        <w:rPr>
          <w:b/>
          <w:bCs/>
          <w:sz w:val="23"/>
          <w:szCs w:val="23"/>
          <w:u w:val="single"/>
        </w:rPr>
      </w:pPr>
    </w:p>
    <w:p w14:paraId="1B10CDDE" w14:textId="77777777" w:rsidR="00DF2B9E" w:rsidRDefault="00DF2B9E" w:rsidP="007E585E">
      <w:pPr>
        <w:jc w:val="center"/>
        <w:rPr>
          <w:b/>
          <w:bCs/>
          <w:sz w:val="23"/>
          <w:szCs w:val="23"/>
          <w:u w:val="single"/>
        </w:rPr>
      </w:pPr>
    </w:p>
    <w:p w14:paraId="6EB68ABF" w14:textId="77777777" w:rsidR="00DF2B9E" w:rsidRDefault="00DF2B9E" w:rsidP="007E585E">
      <w:pPr>
        <w:jc w:val="center"/>
        <w:rPr>
          <w:b/>
          <w:bCs/>
          <w:sz w:val="23"/>
          <w:szCs w:val="23"/>
          <w:u w:val="single"/>
        </w:rPr>
      </w:pPr>
    </w:p>
    <w:p w14:paraId="6BF5BE11" w14:textId="77777777" w:rsidR="001B51BD" w:rsidRDefault="001B51BD" w:rsidP="007E585E">
      <w:pPr>
        <w:jc w:val="center"/>
        <w:rPr>
          <w:b/>
          <w:bCs/>
          <w:sz w:val="23"/>
          <w:szCs w:val="23"/>
          <w:u w:val="single"/>
        </w:rPr>
      </w:pPr>
    </w:p>
    <w:p w14:paraId="4D89759B" w14:textId="77777777" w:rsidR="007E585E" w:rsidRPr="001B51BD" w:rsidRDefault="007E585E" w:rsidP="007E585E">
      <w:pPr>
        <w:jc w:val="center"/>
        <w:rPr>
          <w:b/>
          <w:bCs/>
          <w:sz w:val="28"/>
          <w:szCs w:val="28"/>
          <w:u w:val="single"/>
        </w:rPr>
      </w:pPr>
      <w:r w:rsidRPr="001B51BD">
        <w:rPr>
          <w:b/>
          <w:bCs/>
          <w:sz w:val="28"/>
          <w:szCs w:val="28"/>
          <w:u w:val="single"/>
        </w:rPr>
        <w:t>Charging Policy – Appendices</w:t>
      </w:r>
    </w:p>
    <w:p w14:paraId="2D7196A6" w14:textId="77777777" w:rsidR="000949EF" w:rsidRPr="001B51BD" w:rsidRDefault="000949EF" w:rsidP="000949EF">
      <w:pPr>
        <w:rPr>
          <w:b/>
          <w:bCs/>
          <w:sz w:val="28"/>
          <w:szCs w:val="28"/>
        </w:rPr>
      </w:pPr>
      <w:r w:rsidRPr="001B51BD">
        <w:rPr>
          <w:b/>
          <w:bCs/>
          <w:sz w:val="28"/>
          <w:szCs w:val="28"/>
        </w:rPr>
        <w:t xml:space="preserve">Appendix </w:t>
      </w:r>
      <w:proofErr w:type="gramStart"/>
      <w:r w:rsidRPr="001B51BD">
        <w:rPr>
          <w:b/>
          <w:bCs/>
          <w:sz w:val="28"/>
          <w:szCs w:val="28"/>
        </w:rPr>
        <w:t>A :</w:t>
      </w:r>
      <w:proofErr w:type="gramEnd"/>
      <w:r w:rsidRPr="001B51BD">
        <w:rPr>
          <w:b/>
          <w:bCs/>
          <w:sz w:val="28"/>
          <w:szCs w:val="28"/>
        </w:rPr>
        <w:t>-</w:t>
      </w:r>
    </w:p>
    <w:p w14:paraId="79AD21E3" w14:textId="77777777" w:rsidR="000949EF" w:rsidRPr="000949EF" w:rsidRDefault="000949EF" w:rsidP="000949EF">
      <w:pPr>
        <w:rPr>
          <w:b/>
          <w:bCs/>
          <w:sz w:val="24"/>
          <w:szCs w:val="24"/>
        </w:rPr>
      </w:pPr>
      <w:r w:rsidRPr="000949EF">
        <w:rPr>
          <w:b/>
          <w:bCs/>
          <w:sz w:val="24"/>
          <w:szCs w:val="24"/>
        </w:rPr>
        <w:t>1- Kidzone</w:t>
      </w:r>
    </w:p>
    <w:p w14:paraId="01F9FB87" w14:textId="77777777" w:rsidR="00064D2F" w:rsidRDefault="00064D2F" w:rsidP="0093757A">
      <w:pPr>
        <w:jc w:val="both"/>
        <w:rPr>
          <w:rFonts w:cstheme="minorHAnsi"/>
          <w:b/>
          <w:sz w:val="24"/>
          <w:szCs w:val="24"/>
        </w:rPr>
      </w:pPr>
      <w:r w:rsidRPr="000949EF">
        <w:rPr>
          <w:rFonts w:cstheme="minorHAnsi"/>
          <w:b/>
          <w:sz w:val="24"/>
          <w:szCs w:val="24"/>
        </w:rPr>
        <w:t>Fees</w:t>
      </w:r>
    </w:p>
    <w:p w14:paraId="7486C633" w14:textId="559C0BA8" w:rsidR="00DF686D" w:rsidRDefault="005D20AA" w:rsidP="0093757A">
      <w:pPr>
        <w:jc w:val="both"/>
        <w:rPr>
          <w:rFonts w:cstheme="minorHAnsi"/>
          <w:b/>
          <w:sz w:val="24"/>
          <w:szCs w:val="24"/>
        </w:rPr>
      </w:pPr>
      <w:r>
        <w:t>Fees are payable in advance, upon booing via Arbor. If you need to cancel your place, 4 weeks’ notice must be given by contacting the school office via email. If cancelling within the 4-week notice period, the standard charge will still be incurred. If cancelling more than 4 weeks ahead of the session, a full refund will be given. Any occasion of a parent picking up their children after 6.00pm will be documented – after 1 late arrival, parents will be charged £8.25 per late arrival – plus a surcharge of £8.25 per 15 minutes after 6pm.</w:t>
      </w:r>
    </w:p>
    <w:p w14:paraId="26DA8573" w14:textId="77777777" w:rsidR="00DF686D" w:rsidRDefault="00DF686D" w:rsidP="0093757A">
      <w:pPr>
        <w:jc w:val="both"/>
        <w:rPr>
          <w:rFonts w:cstheme="minorHAnsi"/>
          <w:b/>
          <w:sz w:val="24"/>
          <w:szCs w:val="24"/>
        </w:rPr>
      </w:pPr>
    </w:p>
    <w:p w14:paraId="4E38246A" w14:textId="77777777" w:rsidR="00064D2F" w:rsidRPr="000949EF" w:rsidRDefault="00064D2F" w:rsidP="0093757A">
      <w:pPr>
        <w:spacing w:before="240"/>
        <w:jc w:val="both"/>
        <w:rPr>
          <w:rFonts w:cstheme="minorHAnsi"/>
          <w:sz w:val="24"/>
          <w:szCs w:val="24"/>
        </w:rPr>
      </w:pPr>
      <w:r w:rsidRPr="000949EF">
        <w:rPr>
          <w:rFonts w:cstheme="minorHAnsi"/>
          <w:b/>
          <w:sz w:val="24"/>
          <w:szCs w:val="24"/>
        </w:rPr>
        <w:t>Payment</w:t>
      </w:r>
    </w:p>
    <w:p w14:paraId="70D7C6F2" w14:textId="77777777" w:rsidR="005D20AA" w:rsidRDefault="00641BED" w:rsidP="0093757A">
      <w:pPr>
        <w:jc w:val="both"/>
      </w:pPr>
      <w:r>
        <w:t xml:space="preserve">Payments must be made via Arbor, childcare vouchers, or Government tax free scheme. The government has also introduced ways to help parents with childcare costs. Working parents may be entitled to claim: </w:t>
      </w:r>
    </w:p>
    <w:p w14:paraId="685D6C0C" w14:textId="134A5F72" w:rsidR="005D20AA" w:rsidRDefault="00641BED" w:rsidP="0093757A">
      <w:pPr>
        <w:pStyle w:val="ListParagraph"/>
        <w:numPr>
          <w:ilvl w:val="0"/>
          <w:numId w:val="11"/>
        </w:numPr>
        <w:jc w:val="both"/>
      </w:pPr>
      <w:r>
        <w:t xml:space="preserve">30 hours free childcare. This is for working families in England with 3 and 4-year-old children. An extra 15 hours a week of free childcare - so 30 in total. </w:t>
      </w:r>
    </w:p>
    <w:p w14:paraId="21B866C6" w14:textId="77777777" w:rsidR="005D20AA" w:rsidRDefault="00641BED" w:rsidP="0093757A">
      <w:pPr>
        <w:pStyle w:val="ListParagraph"/>
        <w:numPr>
          <w:ilvl w:val="0"/>
          <w:numId w:val="11"/>
        </w:numPr>
        <w:jc w:val="both"/>
      </w:pPr>
      <w:r>
        <w:t>Tax Free Childcare. This is for working families, including the self-employed, in the UK with children under 12 (or under 17 if disabled).</w:t>
      </w:r>
    </w:p>
    <w:p w14:paraId="68C77FD9" w14:textId="77777777" w:rsidR="005D20AA" w:rsidRDefault="00641BED" w:rsidP="0093757A">
      <w:pPr>
        <w:pStyle w:val="ListParagraph"/>
        <w:numPr>
          <w:ilvl w:val="0"/>
          <w:numId w:val="11"/>
        </w:numPr>
        <w:jc w:val="both"/>
      </w:pPr>
      <w:r>
        <w:t xml:space="preserve">Tax Credits for childcare. This is for working families, in the UK with children under 16 (or under 17 if disabled) </w:t>
      </w:r>
    </w:p>
    <w:p w14:paraId="356B389C" w14:textId="44C5868C" w:rsidR="00641BED" w:rsidRPr="005D20AA" w:rsidRDefault="00641BED" w:rsidP="0093757A">
      <w:pPr>
        <w:pStyle w:val="ListParagraph"/>
        <w:numPr>
          <w:ilvl w:val="0"/>
          <w:numId w:val="11"/>
        </w:numPr>
        <w:jc w:val="both"/>
        <w:rPr>
          <w:rFonts w:cstheme="minorHAnsi"/>
          <w:b/>
          <w:sz w:val="24"/>
          <w:szCs w:val="24"/>
        </w:rPr>
      </w:pPr>
      <w:r>
        <w:t xml:space="preserve">Universal Credit for Childcare. This is for working families claiming Universal Credit, in England, Scotland and Wales with children under 16. To find out if you could be eligible for government help with childcare costs. Find out more here: </w:t>
      </w:r>
      <w:proofErr w:type="gramStart"/>
      <w:r>
        <w:t>https://www.childcarechoices.gov.uk</w:t>
      </w:r>
      <w:proofErr w:type="gramEnd"/>
    </w:p>
    <w:p w14:paraId="548A1100" w14:textId="77777777" w:rsidR="00A27B15" w:rsidRDefault="00A27B15" w:rsidP="0093757A">
      <w:pPr>
        <w:pStyle w:val="Default"/>
        <w:jc w:val="both"/>
        <w:rPr>
          <w:b/>
          <w:bCs/>
        </w:rPr>
      </w:pPr>
    </w:p>
    <w:p w14:paraId="575AFCBF" w14:textId="77777777" w:rsidR="00A27B15" w:rsidRDefault="00A27B15" w:rsidP="0093757A">
      <w:pPr>
        <w:pStyle w:val="Default"/>
        <w:jc w:val="both"/>
        <w:rPr>
          <w:b/>
          <w:bCs/>
        </w:rPr>
      </w:pPr>
    </w:p>
    <w:p w14:paraId="7A41DEEF" w14:textId="77777777" w:rsidR="006D229C" w:rsidRDefault="006D229C" w:rsidP="0093757A">
      <w:pPr>
        <w:pStyle w:val="Default"/>
        <w:jc w:val="both"/>
        <w:rPr>
          <w:b/>
          <w:bCs/>
        </w:rPr>
      </w:pPr>
    </w:p>
    <w:p w14:paraId="15828ABE" w14:textId="4FBB1680" w:rsidR="007E585E" w:rsidRDefault="00064D2F" w:rsidP="0093757A">
      <w:pPr>
        <w:pStyle w:val="Default"/>
        <w:jc w:val="both"/>
        <w:rPr>
          <w:b/>
          <w:bCs/>
        </w:rPr>
      </w:pPr>
      <w:r w:rsidRPr="000949EF">
        <w:rPr>
          <w:b/>
          <w:bCs/>
        </w:rPr>
        <w:t xml:space="preserve">2 </w:t>
      </w:r>
      <w:r w:rsidR="007E585E" w:rsidRPr="000949EF">
        <w:rPr>
          <w:b/>
          <w:bCs/>
        </w:rPr>
        <w:t xml:space="preserve">- School Meals </w:t>
      </w:r>
    </w:p>
    <w:p w14:paraId="4C1153E5" w14:textId="77777777" w:rsidR="000949EF" w:rsidRPr="000949EF" w:rsidRDefault="000949EF" w:rsidP="0093757A">
      <w:pPr>
        <w:pStyle w:val="Default"/>
        <w:jc w:val="both"/>
      </w:pPr>
    </w:p>
    <w:p w14:paraId="7C0B2F20" w14:textId="77777777" w:rsidR="00C2045C" w:rsidRPr="00C2045C" w:rsidRDefault="00C2045C" w:rsidP="0093757A">
      <w:pPr>
        <w:spacing w:after="0" w:line="240" w:lineRule="auto"/>
        <w:jc w:val="both"/>
      </w:pPr>
      <w:r w:rsidRPr="00C2045C">
        <w:t>You may be eligible for Free School Meals if you receive a qualifying benefit.</w:t>
      </w:r>
    </w:p>
    <w:p w14:paraId="541BE50C" w14:textId="77777777" w:rsidR="00C2045C" w:rsidRPr="00C2045C" w:rsidRDefault="00C2045C" w:rsidP="0093757A">
      <w:pPr>
        <w:spacing w:after="0" w:line="240" w:lineRule="auto"/>
        <w:jc w:val="both"/>
      </w:pPr>
      <w:r w:rsidRPr="00C2045C">
        <w:t>This could be:</w:t>
      </w:r>
    </w:p>
    <w:p w14:paraId="4D2ED21A" w14:textId="77777777" w:rsidR="00C2045C" w:rsidRPr="00C2045C" w:rsidRDefault="00C2045C" w:rsidP="0093757A">
      <w:pPr>
        <w:pStyle w:val="ListParagraph"/>
        <w:numPr>
          <w:ilvl w:val="0"/>
          <w:numId w:val="13"/>
        </w:numPr>
        <w:spacing w:after="0" w:line="240" w:lineRule="auto"/>
        <w:jc w:val="both"/>
      </w:pPr>
      <w:r w:rsidRPr="00C2045C">
        <w:t xml:space="preserve">Universal Credit - your household earned annual income must be less than £7,400 after tax and not including any </w:t>
      </w:r>
      <w:proofErr w:type="gramStart"/>
      <w:r w:rsidRPr="00C2045C">
        <w:t>benefits</w:t>
      </w:r>
      <w:proofErr w:type="gramEnd"/>
    </w:p>
    <w:p w14:paraId="183F19FF" w14:textId="77777777" w:rsidR="00C2045C" w:rsidRPr="00C2045C" w:rsidRDefault="00C2045C" w:rsidP="0093757A">
      <w:pPr>
        <w:pStyle w:val="ListParagraph"/>
        <w:numPr>
          <w:ilvl w:val="0"/>
          <w:numId w:val="13"/>
        </w:numPr>
        <w:spacing w:after="0" w:line="240" w:lineRule="auto"/>
        <w:jc w:val="both"/>
      </w:pPr>
      <w:r w:rsidRPr="00C2045C">
        <w:t>Income Support</w:t>
      </w:r>
    </w:p>
    <w:p w14:paraId="47D50A5A" w14:textId="77777777" w:rsidR="00C2045C" w:rsidRPr="00C2045C" w:rsidRDefault="00C2045C" w:rsidP="0093757A">
      <w:pPr>
        <w:pStyle w:val="ListParagraph"/>
        <w:numPr>
          <w:ilvl w:val="0"/>
          <w:numId w:val="13"/>
        </w:numPr>
        <w:spacing w:after="0" w:line="240" w:lineRule="auto"/>
        <w:jc w:val="both"/>
      </w:pPr>
      <w:r w:rsidRPr="00C2045C">
        <w:t>Income-based Jobseeker’s Allowance</w:t>
      </w:r>
    </w:p>
    <w:p w14:paraId="52FAF9CF" w14:textId="77777777" w:rsidR="00C2045C" w:rsidRPr="00C2045C" w:rsidRDefault="00C2045C" w:rsidP="0093757A">
      <w:pPr>
        <w:pStyle w:val="ListParagraph"/>
        <w:numPr>
          <w:ilvl w:val="0"/>
          <w:numId w:val="13"/>
        </w:numPr>
        <w:spacing w:after="0" w:line="240" w:lineRule="auto"/>
        <w:jc w:val="both"/>
      </w:pPr>
      <w:r w:rsidRPr="00C2045C">
        <w:lastRenderedPageBreak/>
        <w:t>Income-related Employment and Support Allowance</w:t>
      </w:r>
    </w:p>
    <w:p w14:paraId="014E4F3F" w14:textId="77777777" w:rsidR="00C2045C" w:rsidRPr="00C2045C" w:rsidRDefault="00C2045C" w:rsidP="0093757A">
      <w:pPr>
        <w:pStyle w:val="ListParagraph"/>
        <w:numPr>
          <w:ilvl w:val="0"/>
          <w:numId w:val="13"/>
        </w:numPr>
        <w:spacing w:after="0" w:line="240" w:lineRule="auto"/>
        <w:jc w:val="both"/>
      </w:pPr>
      <w:r w:rsidRPr="00C2045C">
        <w:t>Support under Part VI of the Immigration and Asylum Act 1999</w:t>
      </w:r>
    </w:p>
    <w:p w14:paraId="3442DD95" w14:textId="3D2D9A21" w:rsidR="00C2045C" w:rsidRPr="00C2045C" w:rsidRDefault="00C2045C" w:rsidP="0093757A">
      <w:pPr>
        <w:pStyle w:val="ListParagraph"/>
        <w:numPr>
          <w:ilvl w:val="0"/>
          <w:numId w:val="13"/>
        </w:numPr>
        <w:spacing w:after="0" w:line="240" w:lineRule="auto"/>
        <w:jc w:val="both"/>
      </w:pPr>
      <w:r w:rsidRPr="00C2045C">
        <w:t xml:space="preserve">The </w:t>
      </w:r>
      <w:r w:rsidR="009810E9" w:rsidRPr="00C2045C">
        <w:t>guaranteed</w:t>
      </w:r>
      <w:r w:rsidRPr="00C2045C">
        <w:t xml:space="preserve"> element of Pension Credit</w:t>
      </w:r>
    </w:p>
    <w:p w14:paraId="043B71BA" w14:textId="77777777" w:rsidR="00C2045C" w:rsidRPr="00C2045C" w:rsidRDefault="00C2045C" w:rsidP="0093757A">
      <w:pPr>
        <w:pStyle w:val="ListParagraph"/>
        <w:numPr>
          <w:ilvl w:val="0"/>
          <w:numId w:val="13"/>
        </w:numPr>
        <w:spacing w:after="0" w:line="240" w:lineRule="auto"/>
        <w:jc w:val="both"/>
      </w:pPr>
      <w:r w:rsidRPr="00C2045C">
        <w:t>Child Tax Credit (provided you’re not also entitled to Working Tax Credit and have an annual gross income of no more than £16,190)</w:t>
      </w:r>
    </w:p>
    <w:p w14:paraId="7786AE51" w14:textId="77777777" w:rsidR="00C2045C" w:rsidRDefault="00C2045C" w:rsidP="0093757A">
      <w:pPr>
        <w:pStyle w:val="ListParagraph"/>
        <w:numPr>
          <w:ilvl w:val="0"/>
          <w:numId w:val="13"/>
        </w:numPr>
        <w:spacing w:after="0" w:line="240" w:lineRule="auto"/>
        <w:jc w:val="both"/>
      </w:pPr>
      <w:r w:rsidRPr="00C2045C">
        <w:t>Working Tax Credit run-on - paid for four weeks after you stop qualifying for Working Tax Credit</w:t>
      </w:r>
    </w:p>
    <w:p w14:paraId="303EACB1" w14:textId="77777777" w:rsidR="009810E9" w:rsidRPr="00C2045C" w:rsidRDefault="009810E9" w:rsidP="0093757A">
      <w:pPr>
        <w:pStyle w:val="ListParagraph"/>
        <w:spacing w:after="0" w:line="240" w:lineRule="auto"/>
        <w:jc w:val="both"/>
      </w:pPr>
    </w:p>
    <w:p w14:paraId="04DA5566" w14:textId="6173D894" w:rsidR="00C2045C" w:rsidRPr="00C2045C" w:rsidRDefault="00C2045C" w:rsidP="0093757A">
      <w:pPr>
        <w:spacing w:after="0" w:line="240" w:lineRule="auto"/>
        <w:jc w:val="both"/>
      </w:pPr>
      <w:r w:rsidRPr="00C2045C">
        <w:t xml:space="preserve">Once the roll out of Universal Credit is completed in March 2025 anyone who no longer meets the eligibility </w:t>
      </w:r>
      <w:r w:rsidR="005D23BE" w:rsidRPr="00C2045C">
        <w:t>criteria,</w:t>
      </w:r>
      <w:r w:rsidRPr="00C2045C">
        <w:t xml:space="preserve"> either because their earnings are above the limit or if they no longer receive Universal Credit, will continue to receive Free School Meals until the end of their current phase of education (i.e. primary or secondary).</w:t>
      </w:r>
    </w:p>
    <w:p w14:paraId="470ADE94" w14:textId="77777777" w:rsidR="00C2045C" w:rsidRDefault="00C2045C" w:rsidP="0093757A">
      <w:pPr>
        <w:spacing w:after="0" w:line="240" w:lineRule="auto"/>
        <w:jc w:val="both"/>
      </w:pPr>
      <w:r w:rsidRPr="00C2045C">
        <w:t>The Universal Credit rollout is currently expected to complete in March 2025.</w:t>
      </w:r>
    </w:p>
    <w:p w14:paraId="33F76A4F" w14:textId="77777777" w:rsidR="0093757A" w:rsidRPr="00C2045C" w:rsidRDefault="0093757A" w:rsidP="0093757A">
      <w:pPr>
        <w:spacing w:after="0" w:line="240" w:lineRule="auto"/>
        <w:jc w:val="both"/>
      </w:pPr>
    </w:p>
    <w:p w14:paraId="32D493D5" w14:textId="77777777" w:rsidR="00E13B9E" w:rsidRDefault="00E13B9E" w:rsidP="0093757A">
      <w:pPr>
        <w:autoSpaceDE w:val="0"/>
        <w:autoSpaceDN w:val="0"/>
        <w:adjustRightInd w:val="0"/>
        <w:spacing w:after="0" w:line="240" w:lineRule="auto"/>
        <w:jc w:val="both"/>
        <w:rPr>
          <w:rFonts w:ascii="Calibri" w:hAnsi="Calibri" w:cs="Calibri"/>
          <w:color w:val="000000"/>
          <w:sz w:val="20"/>
          <w:szCs w:val="20"/>
        </w:rPr>
      </w:pPr>
    </w:p>
    <w:p w14:paraId="20382ED8" w14:textId="77777777" w:rsidR="00E13B9E" w:rsidRPr="000949EF" w:rsidRDefault="000949EF" w:rsidP="0093757A">
      <w:pPr>
        <w:autoSpaceDE w:val="0"/>
        <w:autoSpaceDN w:val="0"/>
        <w:adjustRightInd w:val="0"/>
        <w:spacing w:after="0" w:line="240" w:lineRule="auto"/>
        <w:jc w:val="both"/>
        <w:rPr>
          <w:rFonts w:ascii="Calibri" w:hAnsi="Calibri" w:cs="Calibri"/>
          <w:color w:val="000000"/>
          <w:sz w:val="24"/>
          <w:szCs w:val="24"/>
        </w:rPr>
      </w:pPr>
      <w:r w:rsidRPr="000949EF">
        <w:rPr>
          <w:rFonts w:ascii="Calibri" w:hAnsi="Calibri" w:cs="Calibri"/>
          <w:b/>
          <w:bCs/>
          <w:color w:val="000000"/>
          <w:sz w:val="24"/>
          <w:szCs w:val="24"/>
        </w:rPr>
        <w:t>3</w:t>
      </w:r>
      <w:r w:rsidR="00E13B9E" w:rsidRPr="000949EF">
        <w:rPr>
          <w:rFonts w:ascii="Calibri" w:hAnsi="Calibri" w:cs="Calibri"/>
          <w:b/>
          <w:bCs/>
          <w:color w:val="000000"/>
          <w:sz w:val="24"/>
          <w:szCs w:val="24"/>
        </w:rPr>
        <w:t xml:space="preserve"> - Pupil Activities </w:t>
      </w:r>
    </w:p>
    <w:p w14:paraId="2669CD7E" w14:textId="77777777" w:rsidR="00E13B9E" w:rsidRPr="001B51BD" w:rsidRDefault="00E13B9E" w:rsidP="0093757A">
      <w:pPr>
        <w:autoSpaceDE w:val="0"/>
        <w:autoSpaceDN w:val="0"/>
        <w:adjustRightInd w:val="0"/>
        <w:spacing w:after="0" w:line="240" w:lineRule="auto"/>
        <w:jc w:val="both"/>
        <w:rPr>
          <w:rFonts w:ascii="Calibri" w:hAnsi="Calibri" w:cs="Calibri"/>
          <w:color w:val="000000"/>
        </w:rPr>
      </w:pPr>
      <w:r w:rsidRPr="001B51BD">
        <w:rPr>
          <w:rFonts w:ascii="Calibri" w:hAnsi="Calibri" w:cs="Calibri"/>
          <w:color w:val="000000"/>
        </w:rPr>
        <w:t xml:space="preserve">Activities offered as an essential part of the National Curriculum will be provided free of charge. </w:t>
      </w:r>
    </w:p>
    <w:p w14:paraId="43FD1704" w14:textId="77777777" w:rsidR="00E13B9E" w:rsidRDefault="00E13B9E" w:rsidP="0093757A">
      <w:pPr>
        <w:jc w:val="both"/>
        <w:rPr>
          <w:rFonts w:ascii="Calibri" w:hAnsi="Calibri" w:cs="Calibri"/>
          <w:color w:val="000000"/>
        </w:rPr>
      </w:pPr>
      <w:r w:rsidRPr="001B51BD">
        <w:rPr>
          <w:rFonts w:ascii="Calibri" w:hAnsi="Calibri" w:cs="Calibri"/>
          <w:color w:val="000000"/>
        </w:rPr>
        <w:t xml:space="preserve">The school may invite voluntary contributions for activities which are offered wholly or mainly during normal teaching time. No child should be excluded from any such activity </w:t>
      </w:r>
      <w:proofErr w:type="gramStart"/>
      <w:r w:rsidRPr="001B51BD">
        <w:rPr>
          <w:rFonts w:ascii="Calibri" w:hAnsi="Calibri" w:cs="Calibri"/>
          <w:color w:val="000000"/>
        </w:rPr>
        <w:t>on the basis of</w:t>
      </w:r>
      <w:proofErr w:type="gramEnd"/>
      <w:r w:rsidRPr="001B51BD">
        <w:rPr>
          <w:rFonts w:ascii="Calibri" w:hAnsi="Calibri" w:cs="Calibri"/>
          <w:color w:val="000000"/>
        </w:rPr>
        <w:t xml:space="preserve"> non-contribution.</w:t>
      </w:r>
    </w:p>
    <w:p w14:paraId="62AA2613" w14:textId="77777777" w:rsidR="0093757A" w:rsidRPr="001B51BD" w:rsidRDefault="0093757A" w:rsidP="0093757A">
      <w:pPr>
        <w:jc w:val="both"/>
        <w:rPr>
          <w:rFonts w:ascii="Calibri" w:hAnsi="Calibri" w:cs="Calibri"/>
          <w:color w:val="000000"/>
        </w:rPr>
      </w:pPr>
    </w:p>
    <w:p w14:paraId="5F68CFCA" w14:textId="77777777" w:rsidR="00E13B9E" w:rsidRPr="000949EF" w:rsidRDefault="000949EF" w:rsidP="0093757A">
      <w:pPr>
        <w:autoSpaceDE w:val="0"/>
        <w:autoSpaceDN w:val="0"/>
        <w:adjustRightInd w:val="0"/>
        <w:spacing w:after="0" w:line="240" w:lineRule="auto"/>
        <w:jc w:val="both"/>
        <w:rPr>
          <w:rFonts w:ascii="Calibri" w:hAnsi="Calibri" w:cs="Calibri"/>
          <w:color w:val="000000"/>
          <w:sz w:val="24"/>
          <w:szCs w:val="24"/>
        </w:rPr>
      </w:pPr>
      <w:r w:rsidRPr="000949EF">
        <w:rPr>
          <w:rFonts w:ascii="Calibri" w:hAnsi="Calibri" w:cs="Calibri"/>
          <w:b/>
          <w:bCs/>
          <w:color w:val="000000"/>
          <w:sz w:val="24"/>
          <w:szCs w:val="24"/>
        </w:rPr>
        <w:t>4</w:t>
      </w:r>
      <w:r w:rsidR="00E13B9E" w:rsidRPr="000949EF">
        <w:rPr>
          <w:rFonts w:ascii="Calibri" w:hAnsi="Calibri" w:cs="Calibri"/>
          <w:b/>
          <w:bCs/>
          <w:color w:val="000000"/>
          <w:sz w:val="24"/>
          <w:szCs w:val="24"/>
        </w:rPr>
        <w:t xml:space="preserve"> - Remissions </w:t>
      </w:r>
    </w:p>
    <w:p w14:paraId="52F86255" w14:textId="77777777" w:rsidR="00E13B9E" w:rsidRPr="001B51BD" w:rsidRDefault="00E13B9E" w:rsidP="0093757A">
      <w:pPr>
        <w:autoSpaceDE w:val="0"/>
        <w:autoSpaceDN w:val="0"/>
        <w:adjustRightInd w:val="0"/>
        <w:spacing w:after="0" w:line="240" w:lineRule="auto"/>
        <w:jc w:val="both"/>
        <w:rPr>
          <w:rFonts w:ascii="Calibri" w:hAnsi="Calibri" w:cs="Calibri"/>
          <w:color w:val="000000"/>
        </w:rPr>
      </w:pPr>
      <w:r w:rsidRPr="001B51BD">
        <w:rPr>
          <w:rFonts w:ascii="Calibri" w:hAnsi="Calibri" w:cs="Calibri"/>
          <w:color w:val="000000"/>
        </w:rPr>
        <w:t xml:space="preserve">For activities during or outside the normal </w:t>
      </w:r>
      <w:r w:rsidR="002B095D" w:rsidRPr="001B51BD">
        <w:rPr>
          <w:rFonts w:ascii="Calibri" w:hAnsi="Calibri" w:cs="Calibri"/>
          <w:color w:val="000000"/>
        </w:rPr>
        <w:t>school’s</w:t>
      </w:r>
      <w:r w:rsidRPr="001B51BD">
        <w:rPr>
          <w:rFonts w:ascii="Calibri" w:hAnsi="Calibri" w:cs="Calibri"/>
          <w:color w:val="000000"/>
        </w:rPr>
        <w:t xml:space="preserve"> hours the school will operate a Remission policy whereby parents having genuine difficulty in making payment will be encouraged to contact the Head Teacher and asked to make a reasonable contribution dependant on circumstances. </w:t>
      </w:r>
    </w:p>
    <w:p w14:paraId="1DE12A94" w14:textId="77777777" w:rsidR="00E13B9E" w:rsidRDefault="00E13B9E" w:rsidP="0093757A">
      <w:pPr>
        <w:autoSpaceDE w:val="0"/>
        <w:autoSpaceDN w:val="0"/>
        <w:adjustRightInd w:val="0"/>
        <w:spacing w:after="0" w:line="240" w:lineRule="auto"/>
        <w:jc w:val="both"/>
        <w:rPr>
          <w:rFonts w:ascii="Calibri" w:hAnsi="Calibri" w:cs="Calibri"/>
          <w:color w:val="000000"/>
        </w:rPr>
      </w:pPr>
      <w:r w:rsidRPr="001B51BD">
        <w:rPr>
          <w:rFonts w:ascii="Calibri" w:hAnsi="Calibri" w:cs="Calibri"/>
          <w:color w:val="000000"/>
        </w:rPr>
        <w:t xml:space="preserve">The school’s aim is that no child will be denied an activity because of parents’ inability to pay. </w:t>
      </w:r>
    </w:p>
    <w:p w14:paraId="63114173" w14:textId="77777777" w:rsidR="00893A4D" w:rsidRPr="001B51BD" w:rsidRDefault="00893A4D" w:rsidP="0093757A">
      <w:pPr>
        <w:autoSpaceDE w:val="0"/>
        <w:autoSpaceDN w:val="0"/>
        <w:adjustRightInd w:val="0"/>
        <w:spacing w:after="0" w:line="240" w:lineRule="auto"/>
        <w:jc w:val="both"/>
        <w:rPr>
          <w:rFonts w:ascii="Calibri" w:hAnsi="Calibri" w:cs="Calibri"/>
          <w:color w:val="000000"/>
        </w:rPr>
      </w:pPr>
    </w:p>
    <w:p w14:paraId="622B1F1E" w14:textId="77777777" w:rsidR="00064D2F" w:rsidRPr="001B51BD" w:rsidRDefault="00064D2F" w:rsidP="0093757A">
      <w:pPr>
        <w:autoSpaceDE w:val="0"/>
        <w:autoSpaceDN w:val="0"/>
        <w:adjustRightInd w:val="0"/>
        <w:spacing w:after="0" w:line="240" w:lineRule="auto"/>
        <w:jc w:val="both"/>
        <w:rPr>
          <w:rFonts w:ascii="Calibri" w:hAnsi="Calibri" w:cs="Calibri"/>
          <w:color w:val="000000"/>
        </w:rPr>
      </w:pPr>
    </w:p>
    <w:p w14:paraId="2B55BA4F" w14:textId="77777777" w:rsidR="00E13B9E" w:rsidRPr="000949EF" w:rsidRDefault="000949EF" w:rsidP="0093757A">
      <w:pPr>
        <w:autoSpaceDE w:val="0"/>
        <w:autoSpaceDN w:val="0"/>
        <w:adjustRightInd w:val="0"/>
        <w:spacing w:after="0" w:line="240" w:lineRule="auto"/>
        <w:jc w:val="both"/>
        <w:rPr>
          <w:rFonts w:ascii="Calibri" w:hAnsi="Calibri" w:cs="Calibri"/>
          <w:color w:val="000000"/>
          <w:sz w:val="24"/>
          <w:szCs w:val="24"/>
        </w:rPr>
      </w:pPr>
      <w:r w:rsidRPr="000949EF">
        <w:rPr>
          <w:rFonts w:ascii="Calibri" w:hAnsi="Calibri" w:cs="Calibri"/>
          <w:b/>
          <w:bCs/>
          <w:color w:val="000000"/>
          <w:sz w:val="24"/>
          <w:szCs w:val="24"/>
        </w:rPr>
        <w:t>5</w:t>
      </w:r>
      <w:r w:rsidR="00E13B9E" w:rsidRPr="000949EF">
        <w:rPr>
          <w:rFonts w:ascii="Calibri" w:hAnsi="Calibri" w:cs="Calibri"/>
          <w:b/>
          <w:bCs/>
          <w:color w:val="000000"/>
          <w:sz w:val="24"/>
          <w:szCs w:val="24"/>
        </w:rPr>
        <w:t xml:space="preserve"> - Extra Curricular Clubs </w:t>
      </w:r>
    </w:p>
    <w:p w14:paraId="12D93E92" w14:textId="77777777" w:rsidR="00E13B9E" w:rsidRPr="001B51BD" w:rsidRDefault="002B095D" w:rsidP="0093757A">
      <w:pPr>
        <w:autoSpaceDE w:val="0"/>
        <w:autoSpaceDN w:val="0"/>
        <w:adjustRightInd w:val="0"/>
        <w:spacing w:after="0" w:line="240" w:lineRule="auto"/>
        <w:jc w:val="both"/>
        <w:rPr>
          <w:rFonts w:ascii="Calibri" w:hAnsi="Calibri" w:cs="Calibri"/>
          <w:color w:val="000000"/>
        </w:rPr>
      </w:pPr>
      <w:r w:rsidRPr="001B51BD">
        <w:rPr>
          <w:rFonts w:ascii="Calibri" w:hAnsi="Calibri" w:cs="Calibri"/>
          <w:color w:val="000000"/>
        </w:rPr>
        <w:t>Extra-Curricular</w:t>
      </w:r>
      <w:r w:rsidR="00E13B9E" w:rsidRPr="001B51BD">
        <w:rPr>
          <w:rFonts w:ascii="Calibri" w:hAnsi="Calibri" w:cs="Calibri"/>
          <w:color w:val="000000"/>
        </w:rPr>
        <w:t xml:space="preserve"> clubs are optional to children. </w:t>
      </w:r>
    </w:p>
    <w:p w14:paraId="334220A9" w14:textId="4916632C" w:rsidR="00064D2F" w:rsidRDefault="00E13B9E" w:rsidP="0093757A">
      <w:pPr>
        <w:jc w:val="both"/>
        <w:rPr>
          <w:rFonts w:ascii="Calibri" w:hAnsi="Calibri" w:cs="Calibri"/>
          <w:color w:val="000000"/>
        </w:rPr>
      </w:pPr>
      <w:r w:rsidRPr="001B51BD">
        <w:rPr>
          <w:rFonts w:ascii="Calibri" w:hAnsi="Calibri" w:cs="Calibri"/>
          <w:color w:val="000000"/>
        </w:rPr>
        <w:t xml:space="preserve">Optional activities provided </w:t>
      </w:r>
      <w:r w:rsidR="00893A4D" w:rsidRPr="001B51BD">
        <w:rPr>
          <w:rFonts w:ascii="Calibri" w:hAnsi="Calibri" w:cs="Calibri"/>
          <w:color w:val="000000"/>
        </w:rPr>
        <w:t>wholly,</w:t>
      </w:r>
      <w:r w:rsidRPr="001B51BD">
        <w:rPr>
          <w:rFonts w:ascii="Calibri" w:hAnsi="Calibri" w:cs="Calibri"/>
          <w:color w:val="000000"/>
        </w:rPr>
        <w:t xml:space="preserve"> or mainly outside normal school hours may be charged for at the discretion of the school and Governors. The charge should not exceed the actual cost.</w:t>
      </w:r>
    </w:p>
    <w:p w14:paraId="78FB9F10" w14:textId="77777777" w:rsidR="00F83935" w:rsidRPr="001B51BD" w:rsidRDefault="00F83935" w:rsidP="0093757A">
      <w:pPr>
        <w:jc w:val="both"/>
        <w:rPr>
          <w:rFonts w:ascii="Calibri" w:hAnsi="Calibri" w:cs="Calibri"/>
          <w:color w:val="000000"/>
        </w:rPr>
      </w:pPr>
    </w:p>
    <w:p w14:paraId="0AEBC106" w14:textId="77777777" w:rsidR="00E13B9E" w:rsidRPr="000949EF" w:rsidRDefault="000949EF" w:rsidP="0093757A">
      <w:pPr>
        <w:autoSpaceDE w:val="0"/>
        <w:autoSpaceDN w:val="0"/>
        <w:adjustRightInd w:val="0"/>
        <w:spacing w:after="0" w:line="240" w:lineRule="auto"/>
        <w:jc w:val="both"/>
        <w:rPr>
          <w:rFonts w:ascii="Calibri" w:hAnsi="Calibri" w:cs="Calibri"/>
          <w:color w:val="000000"/>
          <w:sz w:val="24"/>
          <w:szCs w:val="24"/>
        </w:rPr>
      </w:pPr>
      <w:r w:rsidRPr="000949EF">
        <w:rPr>
          <w:rFonts w:ascii="Calibri" w:hAnsi="Calibri" w:cs="Calibri"/>
          <w:b/>
          <w:bCs/>
          <w:color w:val="000000"/>
          <w:sz w:val="24"/>
          <w:szCs w:val="24"/>
        </w:rPr>
        <w:t>6</w:t>
      </w:r>
      <w:r w:rsidR="00E13B9E" w:rsidRPr="000949EF">
        <w:rPr>
          <w:rFonts w:ascii="Calibri" w:hAnsi="Calibri" w:cs="Calibri"/>
          <w:b/>
          <w:bCs/>
          <w:color w:val="000000"/>
          <w:sz w:val="24"/>
          <w:szCs w:val="24"/>
        </w:rPr>
        <w:t xml:space="preserve"> - Music Tuition </w:t>
      </w:r>
    </w:p>
    <w:p w14:paraId="1158BD8D" w14:textId="77777777" w:rsidR="00E13B9E" w:rsidRPr="001B51BD" w:rsidRDefault="00E13B9E" w:rsidP="0093757A">
      <w:pPr>
        <w:autoSpaceDE w:val="0"/>
        <w:autoSpaceDN w:val="0"/>
        <w:adjustRightInd w:val="0"/>
        <w:spacing w:after="0" w:line="240" w:lineRule="auto"/>
        <w:jc w:val="both"/>
        <w:rPr>
          <w:rFonts w:ascii="Calibri" w:hAnsi="Calibri" w:cs="Calibri"/>
          <w:color w:val="000000"/>
        </w:rPr>
      </w:pPr>
      <w:r w:rsidRPr="001B51BD">
        <w:rPr>
          <w:rFonts w:ascii="Calibri" w:hAnsi="Calibri" w:cs="Calibri"/>
          <w:color w:val="000000"/>
        </w:rPr>
        <w:t xml:space="preserve">Music tuition is an optional activity open to children in KS2. The cost is compulsory and payable termly in advance. The tuition is purchased via the Solihull MBC Music Service on an annual basis. If a child wishes to cease their music tuition at least one terms notice is required, and parents/carers may be asked to pay the full annual cost. </w:t>
      </w:r>
    </w:p>
    <w:p w14:paraId="146C90CF" w14:textId="77777777" w:rsidR="000949EF" w:rsidRDefault="00E13B9E" w:rsidP="0093757A">
      <w:pPr>
        <w:jc w:val="both"/>
        <w:rPr>
          <w:rFonts w:ascii="Calibri" w:hAnsi="Calibri" w:cs="Calibri"/>
          <w:color w:val="000000"/>
        </w:rPr>
      </w:pPr>
      <w:r w:rsidRPr="001B51BD">
        <w:rPr>
          <w:rFonts w:ascii="Calibri" w:hAnsi="Calibri" w:cs="Calibri"/>
          <w:color w:val="000000"/>
        </w:rPr>
        <w:t>Music tuition charges are available from the school office.</w:t>
      </w:r>
    </w:p>
    <w:p w14:paraId="1D6E5CC0" w14:textId="77777777" w:rsidR="00F83935" w:rsidRPr="001B51BD" w:rsidRDefault="00F83935" w:rsidP="0093757A">
      <w:pPr>
        <w:jc w:val="both"/>
        <w:rPr>
          <w:rFonts w:ascii="Calibri" w:hAnsi="Calibri" w:cs="Calibri"/>
          <w:color w:val="000000"/>
        </w:rPr>
      </w:pPr>
    </w:p>
    <w:p w14:paraId="23FC0CB9" w14:textId="77777777" w:rsidR="00E13B9E" w:rsidRPr="00E13B9E" w:rsidRDefault="00E13B9E" w:rsidP="0093757A">
      <w:pPr>
        <w:autoSpaceDE w:val="0"/>
        <w:autoSpaceDN w:val="0"/>
        <w:adjustRightInd w:val="0"/>
        <w:spacing w:after="0" w:line="240" w:lineRule="auto"/>
        <w:jc w:val="both"/>
        <w:rPr>
          <w:rFonts w:ascii="Calibri" w:hAnsi="Calibri" w:cs="Calibri"/>
          <w:color w:val="000000"/>
          <w:sz w:val="23"/>
          <w:szCs w:val="23"/>
        </w:rPr>
      </w:pPr>
      <w:r w:rsidRPr="00E13B9E">
        <w:rPr>
          <w:rFonts w:ascii="Calibri" w:hAnsi="Calibri" w:cs="Calibri"/>
          <w:b/>
          <w:bCs/>
          <w:color w:val="000000"/>
          <w:sz w:val="23"/>
          <w:szCs w:val="23"/>
        </w:rPr>
        <w:t xml:space="preserve">7 - Swimming </w:t>
      </w:r>
    </w:p>
    <w:p w14:paraId="1780DF8A" w14:textId="77777777" w:rsidR="00E13B9E" w:rsidRPr="001B51BD" w:rsidRDefault="00E13B9E" w:rsidP="0093757A">
      <w:pPr>
        <w:autoSpaceDE w:val="0"/>
        <w:autoSpaceDN w:val="0"/>
        <w:adjustRightInd w:val="0"/>
        <w:spacing w:after="0" w:line="240" w:lineRule="auto"/>
        <w:jc w:val="both"/>
        <w:rPr>
          <w:rFonts w:ascii="Calibri" w:hAnsi="Calibri" w:cs="Calibri"/>
          <w:color w:val="000000"/>
        </w:rPr>
      </w:pPr>
      <w:r w:rsidRPr="001B51BD">
        <w:rPr>
          <w:rFonts w:ascii="Calibri" w:hAnsi="Calibri" w:cs="Calibri"/>
          <w:color w:val="000000"/>
        </w:rPr>
        <w:t xml:space="preserve">School invites voluntary contributions for this activity. </w:t>
      </w:r>
    </w:p>
    <w:p w14:paraId="460C6BCD" w14:textId="77777777" w:rsidR="00E13B9E" w:rsidRPr="001B51BD" w:rsidRDefault="00E13B9E" w:rsidP="0093757A">
      <w:pPr>
        <w:jc w:val="both"/>
        <w:rPr>
          <w:rFonts w:ascii="Calibri" w:hAnsi="Calibri" w:cs="Calibri"/>
          <w:color w:val="000000"/>
        </w:rPr>
      </w:pPr>
      <w:r w:rsidRPr="001B51BD">
        <w:rPr>
          <w:rFonts w:ascii="Calibri" w:hAnsi="Calibri" w:cs="Calibri"/>
          <w:color w:val="000000"/>
        </w:rPr>
        <w:t xml:space="preserve">No child will be excluded from any such activity </w:t>
      </w:r>
      <w:proofErr w:type="gramStart"/>
      <w:r w:rsidRPr="001B51BD">
        <w:rPr>
          <w:rFonts w:ascii="Calibri" w:hAnsi="Calibri" w:cs="Calibri"/>
          <w:color w:val="000000"/>
        </w:rPr>
        <w:t>on the basis of</w:t>
      </w:r>
      <w:proofErr w:type="gramEnd"/>
      <w:r w:rsidRPr="001B51BD">
        <w:rPr>
          <w:rFonts w:ascii="Calibri" w:hAnsi="Calibri" w:cs="Calibri"/>
          <w:color w:val="000000"/>
        </w:rPr>
        <w:t xml:space="preserve"> non-contribution.</w:t>
      </w:r>
    </w:p>
    <w:p w14:paraId="659079ED" w14:textId="77777777" w:rsidR="00DF2B9E" w:rsidRDefault="00DF2B9E" w:rsidP="0093757A">
      <w:pPr>
        <w:autoSpaceDE w:val="0"/>
        <w:autoSpaceDN w:val="0"/>
        <w:adjustRightInd w:val="0"/>
        <w:spacing w:after="0" w:line="240" w:lineRule="auto"/>
        <w:jc w:val="both"/>
        <w:rPr>
          <w:rFonts w:ascii="Calibri" w:hAnsi="Calibri" w:cs="Calibri"/>
          <w:b/>
          <w:bCs/>
          <w:color w:val="000000"/>
          <w:sz w:val="23"/>
          <w:szCs w:val="23"/>
        </w:rPr>
      </w:pPr>
    </w:p>
    <w:p w14:paraId="754DCB60" w14:textId="77777777" w:rsidR="0087664D" w:rsidRDefault="0087664D" w:rsidP="0093757A">
      <w:pPr>
        <w:autoSpaceDE w:val="0"/>
        <w:autoSpaceDN w:val="0"/>
        <w:adjustRightInd w:val="0"/>
        <w:spacing w:after="0" w:line="240" w:lineRule="auto"/>
        <w:jc w:val="both"/>
        <w:rPr>
          <w:rFonts w:ascii="Calibri" w:hAnsi="Calibri" w:cs="Calibri"/>
          <w:b/>
          <w:bCs/>
          <w:color w:val="000000"/>
          <w:sz w:val="23"/>
          <w:szCs w:val="23"/>
        </w:rPr>
      </w:pPr>
    </w:p>
    <w:p w14:paraId="037721B4" w14:textId="77777777" w:rsidR="0087664D" w:rsidRDefault="0087664D" w:rsidP="0093757A">
      <w:pPr>
        <w:autoSpaceDE w:val="0"/>
        <w:autoSpaceDN w:val="0"/>
        <w:adjustRightInd w:val="0"/>
        <w:spacing w:after="0" w:line="240" w:lineRule="auto"/>
        <w:jc w:val="both"/>
        <w:rPr>
          <w:rFonts w:ascii="Calibri" w:hAnsi="Calibri" w:cs="Calibri"/>
          <w:b/>
          <w:bCs/>
          <w:color w:val="000000"/>
          <w:sz w:val="23"/>
          <w:szCs w:val="23"/>
        </w:rPr>
      </w:pPr>
    </w:p>
    <w:p w14:paraId="72A26CDC" w14:textId="77777777" w:rsidR="00E13B9E" w:rsidRPr="00E13B9E" w:rsidRDefault="00E13B9E" w:rsidP="0093757A">
      <w:pPr>
        <w:autoSpaceDE w:val="0"/>
        <w:autoSpaceDN w:val="0"/>
        <w:adjustRightInd w:val="0"/>
        <w:spacing w:after="0" w:line="240" w:lineRule="auto"/>
        <w:jc w:val="both"/>
        <w:rPr>
          <w:rFonts w:ascii="Calibri" w:hAnsi="Calibri" w:cs="Calibri"/>
          <w:color w:val="000000"/>
          <w:sz w:val="23"/>
          <w:szCs w:val="23"/>
        </w:rPr>
      </w:pPr>
      <w:r w:rsidRPr="00E13B9E">
        <w:rPr>
          <w:rFonts w:ascii="Calibri" w:hAnsi="Calibri" w:cs="Calibri"/>
          <w:b/>
          <w:bCs/>
          <w:color w:val="000000"/>
          <w:sz w:val="23"/>
          <w:szCs w:val="23"/>
        </w:rPr>
        <w:lastRenderedPageBreak/>
        <w:t xml:space="preserve">Appendix B - School Trips, Visits and Activities </w:t>
      </w:r>
    </w:p>
    <w:p w14:paraId="5C37261C" w14:textId="77777777" w:rsidR="0044321E" w:rsidRPr="00E13B9E" w:rsidRDefault="0044321E" w:rsidP="0093757A">
      <w:pPr>
        <w:autoSpaceDE w:val="0"/>
        <w:autoSpaceDN w:val="0"/>
        <w:adjustRightInd w:val="0"/>
        <w:spacing w:after="0" w:line="240" w:lineRule="auto"/>
        <w:jc w:val="both"/>
        <w:rPr>
          <w:rFonts w:ascii="Calibri" w:hAnsi="Calibri" w:cs="Calibri"/>
          <w:color w:val="000000"/>
          <w:sz w:val="20"/>
          <w:szCs w:val="20"/>
        </w:rPr>
      </w:pPr>
    </w:p>
    <w:p w14:paraId="4ABDF97B" w14:textId="05FF2333" w:rsidR="00E13B9E" w:rsidRPr="001B51BD" w:rsidRDefault="00E13B9E" w:rsidP="0093757A">
      <w:pPr>
        <w:autoSpaceDE w:val="0"/>
        <w:autoSpaceDN w:val="0"/>
        <w:adjustRightInd w:val="0"/>
        <w:spacing w:after="0" w:line="240" w:lineRule="auto"/>
        <w:jc w:val="both"/>
        <w:rPr>
          <w:rFonts w:ascii="Calibri" w:hAnsi="Calibri" w:cs="Calibri"/>
          <w:color w:val="000000"/>
        </w:rPr>
      </w:pPr>
      <w:r w:rsidRPr="001B51BD">
        <w:rPr>
          <w:rFonts w:ascii="Calibri" w:hAnsi="Calibri" w:cs="Calibri"/>
          <w:color w:val="000000"/>
        </w:rPr>
        <w:t xml:space="preserve">Parents or legal guardians may be asked to contribute to specific costs incurred, up to the actual cost for each child. An example would be a trip to Warwick Castle, cost of castle entrance and transport would be chargeable to parents/guardians. </w:t>
      </w:r>
    </w:p>
    <w:p w14:paraId="7518C071" w14:textId="77777777" w:rsidR="00DF2B9E" w:rsidRPr="001B51BD" w:rsidRDefault="00DF2B9E" w:rsidP="0093757A">
      <w:pPr>
        <w:autoSpaceDE w:val="0"/>
        <w:autoSpaceDN w:val="0"/>
        <w:adjustRightInd w:val="0"/>
        <w:spacing w:after="0" w:line="240" w:lineRule="auto"/>
        <w:jc w:val="both"/>
        <w:rPr>
          <w:rFonts w:ascii="Calibri" w:hAnsi="Calibri" w:cs="Calibri"/>
          <w:color w:val="000000"/>
        </w:rPr>
      </w:pPr>
    </w:p>
    <w:p w14:paraId="519BAA4F" w14:textId="06356A34" w:rsidR="00DF2B9E" w:rsidRPr="001B51BD" w:rsidRDefault="00DF2B9E" w:rsidP="0093757A">
      <w:pPr>
        <w:autoSpaceDE w:val="0"/>
        <w:autoSpaceDN w:val="0"/>
        <w:adjustRightInd w:val="0"/>
        <w:spacing w:after="0" w:line="240" w:lineRule="auto"/>
        <w:jc w:val="both"/>
        <w:rPr>
          <w:rFonts w:ascii="Calibri" w:hAnsi="Calibri" w:cs="Calibri"/>
          <w:color w:val="000000"/>
          <w:lang w:val="en-US"/>
        </w:rPr>
      </w:pPr>
      <w:r w:rsidRPr="001B51BD">
        <w:rPr>
          <w:rFonts w:ascii="Calibri" w:hAnsi="Calibri" w:cs="Calibri"/>
          <w:color w:val="000000"/>
        </w:rPr>
        <w:t xml:space="preserve">To comply with the Act, any charge to parents / carers must be described as a ‘voluntary contribution’. The Act </w:t>
      </w:r>
      <w:r w:rsidR="00D55B05" w:rsidRPr="001B51BD">
        <w:rPr>
          <w:rFonts w:ascii="Calibri" w:hAnsi="Calibri" w:cs="Calibri"/>
          <w:color w:val="000000"/>
        </w:rPr>
        <w:t>also stipulates</w:t>
      </w:r>
      <w:r w:rsidRPr="001B51BD">
        <w:rPr>
          <w:rFonts w:ascii="Calibri" w:hAnsi="Calibri" w:cs="Calibri"/>
          <w:color w:val="000000"/>
        </w:rPr>
        <w:t xml:space="preserve"> that ‘failure by a parent / legal guardian to promise to make a voluntary contribution will not affect the participation of their child(ren) in whatever event is arranged.’ St</w:t>
      </w:r>
      <w:r w:rsidR="00D84BEA" w:rsidRPr="001B51BD">
        <w:rPr>
          <w:rFonts w:ascii="Calibri" w:hAnsi="Calibri" w:cs="Calibri"/>
          <w:color w:val="000000"/>
        </w:rPr>
        <w:t xml:space="preserve"> </w:t>
      </w:r>
      <w:r w:rsidR="00D84BEA" w:rsidRPr="001B51BD">
        <w:rPr>
          <w:rFonts w:ascii="Calibri" w:hAnsi="Calibri" w:cs="Calibri"/>
          <w:color w:val="000000"/>
          <w:lang w:val="en-US"/>
        </w:rPr>
        <w:t>M</w:t>
      </w:r>
      <w:r w:rsidRPr="001B51BD">
        <w:rPr>
          <w:rFonts w:ascii="Calibri" w:hAnsi="Calibri" w:cs="Calibri"/>
          <w:color w:val="000000"/>
          <w:lang w:val="en-US"/>
        </w:rPr>
        <w:t>argaret’s CE Primary School will follow these procedures:</w:t>
      </w:r>
    </w:p>
    <w:p w14:paraId="5BE16AE5" w14:textId="77777777" w:rsidR="00D84BEA" w:rsidRPr="001B51BD" w:rsidRDefault="00D84BEA" w:rsidP="0093757A">
      <w:pPr>
        <w:pStyle w:val="ListParagraph"/>
        <w:numPr>
          <w:ilvl w:val="0"/>
          <w:numId w:val="10"/>
        </w:numPr>
        <w:autoSpaceDE w:val="0"/>
        <w:autoSpaceDN w:val="0"/>
        <w:adjustRightInd w:val="0"/>
        <w:spacing w:after="0" w:line="240" w:lineRule="auto"/>
        <w:jc w:val="both"/>
        <w:rPr>
          <w:rFonts w:ascii="Calibri" w:hAnsi="Calibri" w:cs="Calibri"/>
          <w:color w:val="000000"/>
          <w:lang w:val="en-US"/>
        </w:rPr>
      </w:pPr>
      <w:r w:rsidRPr="001B51BD">
        <w:rPr>
          <w:rFonts w:ascii="Calibri" w:hAnsi="Calibri" w:cs="Calibri"/>
          <w:color w:val="000000"/>
          <w:lang w:val="en-US"/>
        </w:rPr>
        <w:t xml:space="preserve">Monies for trips or events shall be requested to be received in school at least one week in advance in order to allow time for cancellation of the rip / event if </w:t>
      </w:r>
      <w:proofErr w:type="gramStart"/>
      <w:r w:rsidRPr="001B51BD">
        <w:rPr>
          <w:rFonts w:ascii="Calibri" w:hAnsi="Calibri" w:cs="Calibri"/>
          <w:color w:val="000000"/>
          <w:lang w:val="en-US"/>
        </w:rPr>
        <w:t>necessary</w:t>
      </w:r>
      <w:proofErr w:type="gramEnd"/>
    </w:p>
    <w:p w14:paraId="71CEB6FE" w14:textId="06281FD9" w:rsidR="00D84BEA" w:rsidRPr="001B51BD" w:rsidRDefault="00D84BEA" w:rsidP="0093757A">
      <w:pPr>
        <w:pStyle w:val="ListParagraph"/>
        <w:numPr>
          <w:ilvl w:val="0"/>
          <w:numId w:val="10"/>
        </w:numPr>
        <w:autoSpaceDE w:val="0"/>
        <w:autoSpaceDN w:val="0"/>
        <w:adjustRightInd w:val="0"/>
        <w:spacing w:after="0" w:line="240" w:lineRule="auto"/>
        <w:jc w:val="both"/>
        <w:rPr>
          <w:rFonts w:ascii="Calibri" w:hAnsi="Calibri" w:cs="Calibri"/>
          <w:color w:val="000000"/>
          <w:lang w:val="en-US"/>
        </w:rPr>
      </w:pPr>
      <w:r w:rsidRPr="001B51BD">
        <w:rPr>
          <w:rFonts w:ascii="Calibri" w:hAnsi="Calibri" w:cs="Calibri"/>
          <w:color w:val="000000"/>
          <w:lang w:val="en-US"/>
        </w:rPr>
        <w:t>The voluntary charge for each trip or event shall be described as a ‘voluntary contribution’ but parents / legal guardians will be expected to pay for the full specific cost of their child</w:t>
      </w:r>
      <w:r w:rsidR="00D37669">
        <w:rPr>
          <w:rFonts w:ascii="Calibri" w:hAnsi="Calibri" w:cs="Calibri"/>
          <w:color w:val="000000"/>
          <w:lang w:val="en-US"/>
        </w:rPr>
        <w:t>’</w:t>
      </w:r>
      <w:r w:rsidRPr="001B51BD">
        <w:rPr>
          <w:rFonts w:ascii="Calibri" w:hAnsi="Calibri" w:cs="Calibri"/>
          <w:color w:val="000000"/>
          <w:lang w:val="en-US"/>
        </w:rPr>
        <w:t xml:space="preserve">s </w:t>
      </w:r>
      <w:r w:rsidR="00D37669" w:rsidRPr="001B51BD">
        <w:rPr>
          <w:rFonts w:ascii="Calibri" w:hAnsi="Calibri" w:cs="Calibri"/>
          <w:color w:val="000000"/>
          <w:lang w:val="en-US"/>
        </w:rPr>
        <w:t>outing.</w:t>
      </w:r>
    </w:p>
    <w:p w14:paraId="224F2C61" w14:textId="57122D60" w:rsidR="00E13B9E" w:rsidRPr="001B51BD" w:rsidRDefault="00D84BEA" w:rsidP="0093757A">
      <w:pPr>
        <w:pStyle w:val="ListParagraph"/>
        <w:numPr>
          <w:ilvl w:val="0"/>
          <w:numId w:val="10"/>
        </w:numPr>
        <w:autoSpaceDE w:val="0"/>
        <w:autoSpaceDN w:val="0"/>
        <w:adjustRightInd w:val="0"/>
        <w:spacing w:after="0" w:line="240" w:lineRule="auto"/>
        <w:jc w:val="both"/>
        <w:rPr>
          <w:rFonts w:ascii="Calibri" w:hAnsi="Calibri" w:cs="Calibri"/>
          <w:color w:val="000000"/>
          <w:lang w:val="en-US"/>
        </w:rPr>
      </w:pPr>
      <w:r w:rsidRPr="001B51BD">
        <w:rPr>
          <w:rFonts w:ascii="Calibri" w:hAnsi="Calibri" w:cs="Calibri"/>
          <w:color w:val="000000"/>
          <w:lang w:val="en-US"/>
        </w:rPr>
        <w:t xml:space="preserve">The finances of the school are such that unless </w:t>
      </w:r>
      <w:proofErr w:type="gramStart"/>
      <w:r w:rsidRPr="001B51BD">
        <w:rPr>
          <w:rFonts w:ascii="Calibri" w:hAnsi="Calibri" w:cs="Calibri"/>
          <w:color w:val="000000"/>
          <w:lang w:val="en-US"/>
        </w:rPr>
        <w:t>the overwhelming majority of</w:t>
      </w:r>
      <w:proofErr w:type="gramEnd"/>
      <w:r w:rsidRPr="001B51BD">
        <w:rPr>
          <w:rFonts w:ascii="Calibri" w:hAnsi="Calibri" w:cs="Calibri"/>
          <w:color w:val="000000"/>
          <w:lang w:val="en-US"/>
        </w:rPr>
        <w:t xml:space="preserve"> parents voluntarily contribute the full cost of their child’s school trips, the school will find itself unable to continue with the trip / event</w:t>
      </w:r>
      <w:r w:rsidR="007E6AE9">
        <w:rPr>
          <w:rFonts w:ascii="Calibri" w:hAnsi="Calibri" w:cs="Calibri"/>
          <w:color w:val="000000"/>
          <w:lang w:val="en-US"/>
        </w:rPr>
        <w:t>.</w:t>
      </w:r>
    </w:p>
    <w:p w14:paraId="526653B0" w14:textId="77777777" w:rsidR="00E13B9E" w:rsidRDefault="00E13B9E" w:rsidP="0093757A">
      <w:pPr>
        <w:jc w:val="both"/>
        <w:rPr>
          <w:bCs/>
          <w:sz w:val="23"/>
          <w:szCs w:val="23"/>
        </w:rPr>
      </w:pPr>
    </w:p>
    <w:p w14:paraId="3AA56798" w14:textId="77777777" w:rsidR="00E13B9E" w:rsidRDefault="00E13B9E" w:rsidP="0093757A">
      <w:pPr>
        <w:autoSpaceDE w:val="0"/>
        <w:autoSpaceDN w:val="0"/>
        <w:adjustRightInd w:val="0"/>
        <w:spacing w:after="0" w:line="240" w:lineRule="auto"/>
        <w:jc w:val="both"/>
        <w:rPr>
          <w:rFonts w:ascii="Calibri" w:hAnsi="Calibri" w:cs="Calibri"/>
          <w:b/>
          <w:bCs/>
          <w:color w:val="000000"/>
          <w:sz w:val="23"/>
          <w:szCs w:val="23"/>
        </w:rPr>
      </w:pPr>
      <w:r w:rsidRPr="00E13B9E">
        <w:rPr>
          <w:rFonts w:ascii="Calibri" w:hAnsi="Calibri" w:cs="Calibri"/>
          <w:b/>
          <w:bCs/>
          <w:color w:val="000000"/>
          <w:sz w:val="23"/>
          <w:szCs w:val="23"/>
        </w:rPr>
        <w:t xml:space="preserve">Appendix C - Hall Hire </w:t>
      </w:r>
    </w:p>
    <w:p w14:paraId="76841831" w14:textId="77777777" w:rsidR="001B51BD" w:rsidRPr="00E13B9E" w:rsidRDefault="001B51BD" w:rsidP="0093757A">
      <w:pPr>
        <w:autoSpaceDE w:val="0"/>
        <w:autoSpaceDN w:val="0"/>
        <w:adjustRightInd w:val="0"/>
        <w:spacing w:after="0" w:line="240" w:lineRule="auto"/>
        <w:jc w:val="both"/>
        <w:rPr>
          <w:rFonts w:ascii="Calibri" w:hAnsi="Calibri" w:cs="Calibri"/>
          <w:color w:val="000000"/>
          <w:sz w:val="23"/>
          <w:szCs w:val="23"/>
        </w:rPr>
      </w:pPr>
    </w:p>
    <w:p w14:paraId="44A1182C" w14:textId="6B5E2151" w:rsidR="00E13B9E" w:rsidRPr="001B51BD" w:rsidRDefault="00E13B9E" w:rsidP="0093757A">
      <w:pPr>
        <w:jc w:val="both"/>
        <w:rPr>
          <w:rFonts w:ascii="Calibri" w:hAnsi="Calibri" w:cs="Calibri"/>
          <w:color w:val="000000"/>
        </w:rPr>
      </w:pPr>
      <w:r w:rsidRPr="001B51BD">
        <w:rPr>
          <w:rFonts w:ascii="Calibri" w:hAnsi="Calibri" w:cs="Calibri"/>
          <w:color w:val="000000"/>
        </w:rPr>
        <w:t xml:space="preserve">CONCESSIONARY SCHOOL ROOM HIRE CHARGES: Academic Year </w:t>
      </w:r>
      <w:r w:rsidR="00064D2F" w:rsidRPr="001B51BD">
        <w:rPr>
          <w:rFonts w:ascii="Calibri" w:hAnsi="Calibri" w:cs="Calibri"/>
          <w:color w:val="000000"/>
        </w:rPr>
        <w:t>202</w:t>
      </w:r>
      <w:r w:rsidR="007E6AE9">
        <w:rPr>
          <w:rFonts w:ascii="Calibri" w:hAnsi="Calibri" w:cs="Calibri"/>
          <w:color w:val="000000"/>
        </w:rPr>
        <w:t>2</w:t>
      </w:r>
      <w:r w:rsidR="00064D2F" w:rsidRPr="001B51BD">
        <w:rPr>
          <w:rFonts w:ascii="Calibri" w:hAnsi="Calibri" w:cs="Calibri"/>
          <w:color w:val="000000"/>
        </w:rPr>
        <w:t>/202</w:t>
      </w:r>
      <w:r w:rsidR="007E6AE9">
        <w:rPr>
          <w:rFonts w:ascii="Calibri" w:hAnsi="Calibri" w:cs="Calibri"/>
          <w:color w:val="000000"/>
        </w:rPr>
        <w:t>3</w:t>
      </w:r>
    </w:p>
    <w:p w14:paraId="732919F0" w14:textId="77777777" w:rsidR="00335C6B" w:rsidRPr="001B51BD" w:rsidRDefault="00335C6B" w:rsidP="0093757A">
      <w:pPr>
        <w:jc w:val="both"/>
      </w:pPr>
      <w:r w:rsidRPr="001B51BD">
        <w:t xml:space="preserve">£20.00 per hour </w:t>
      </w:r>
      <w:proofErr w:type="gramStart"/>
      <w:r w:rsidRPr="001B51BD">
        <w:t>-  Min</w:t>
      </w:r>
      <w:proofErr w:type="gramEnd"/>
      <w:r w:rsidRPr="001B51BD">
        <w:t xml:space="preserve"> of £50 for a Casual Letting. Monday to Friday only. </w:t>
      </w:r>
    </w:p>
    <w:p w14:paraId="0AD4F0BF" w14:textId="43D1F0D2" w:rsidR="00335C6B" w:rsidRDefault="00335C6B" w:rsidP="0093757A">
      <w:pPr>
        <w:jc w:val="both"/>
      </w:pPr>
      <w:r w:rsidRPr="001B51BD">
        <w:t xml:space="preserve">Weekends or </w:t>
      </w:r>
      <w:proofErr w:type="gramStart"/>
      <w:r w:rsidRPr="001B51BD">
        <w:t>long term</w:t>
      </w:r>
      <w:proofErr w:type="gramEnd"/>
      <w:r w:rsidRPr="001B51BD">
        <w:t xml:space="preserve"> letting fees </w:t>
      </w:r>
      <w:r w:rsidR="00D477BC">
        <w:t xml:space="preserve">are </w:t>
      </w:r>
      <w:r w:rsidRPr="001B51BD">
        <w:t>negotiable and in agreement with LAB</w:t>
      </w:r>
      <w:r w:rsidR="00D477BC">
        <w:t xml:space="preserve"> and </w:t>
      </w:r>
      <w:r w:rsidRPr="001B51BD">
        <w:t>Head teacher</w:t>
      </w:r>
    </w:p>
    <w:p w14:paraId="262479DF" w14:textId="77777777" w:rsidR="00F57C92" w:rsidRDefault="00F57C92" w:rsidP="0093757A">
      <w:pPr>
        <w:jc w:val="both"/>
      </w:pPr>
    </w:p>
    <w:p w14:paraId="60643979" w14:textId="7F949A6C" w:rsidR="00F57C92" w:rsidRDefault="00F57C92" w:rsidP="0093757A">
      <w:pPr>
        <w:jc w:val="both"/>
      </w:pPr>
      <w:r>
        <w:t xml:space="preserve">Policy ratified the LAB </w:t>
      </w:r>
      <w:r w:rsidR="00D477BC">
        <w:t>February 2024.</w:t>
      </w:r>
    </w:p>
    <w:p w14:paraId="7FFDD283" w14:textId="77777777" w:rsidR="00F57C92" w:rsidRDefault="00F57C92" w:rsidP="0093757A">
      <w:pPr>
        <w:jc w:val="both"/>
      </w:pPr>
      <w:r>
        <w:t>Chair of LAB……………………………………….</w:t>
      </w:r>
    </w:p>
    <w:p w14:paraId="4781D996" w14:textId="77777777" w:rsidR="00F57C92" w:rsidRPr="001B51BD" w:rsidRDefault="00F57C92" w:rsidP="0093757A">
      <w:pPr>
        <w:jc w:val="both"/>
      </w:pPr>
      <w:r>
        <w:t>Head Teacher …………………………………</w:t>
      </w:r>
      <w:proofErr w:type="gramStart"/>
      <w:r>
        <w:t>…..</w:t>
      </w:r>
      <w:proofErr w:type="gramEnd"/>
    </w:p>
    <w:p w14:paraId="5B851BD8" w14:textId="77777777" w:rsidR="007E585E" w:rsidRDefault="007E585E" w:rsidP="0093757A">
      <w:pPr>
        <w:jc w:val="both"/>
        <w:rPr>
          <w:bCs/>
          <w:sz w:val="23"/>
          <w:szCs w:val="23"/>
        </w:rPr>
      </w:pPr>
    </w:p>
    <w:p w14:paraId="1C8A0AD5" w14:textId="77777777" w:rsidR="007E585E" w:rsidRPr="007E585E" w:rsidRDefault="007E585E" w:rsidP="0093757A">
      <w:pPr>
        <w:jc w:val="both"/>
        <w:rPr>
          <w:sz w:val="24"/>
          <w:szCs w:val="24"/>
        </w:rPr>
      </w:pPr>
    </w:p>
    <w:sectPr w:rsidR="007E585E" w:rsidRPr="007E58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A46F" w14:textId="77777777" w:rsidR="0079759F" w:rsidRDefault="0079759F" w:rsidP="00DF2B9E">
      <w:pPr>
        <w:spacing w:after="0" w:line="240" w:lineRule="auto"/>
      </w:pPr>
      <w:r>
        <w:separator/>
      </w:r>
    </w:p>
  </w:endnote>
  <w:endnote w:type="continuationSeparator" w:id="0">
    <w:p w14:paraId="36DD376C" w14:textId="77777777" w:rsidR="0079759F" w:rsidRDefault="0079759F" w:rsidP="00DF2B9E">
      <w:pPr>
        <w:spacing w:after="0" w:line="240" w:lineRule="auto"/>
      </w:pPr>
      <w:r>
        <w:continuationSeparator/>
      </w:r>
    </w:p>
  </w:endnote>
  <w:endnote w:type="continuationNotice" w:id="1">
    <w:p w14:paraId="0F04A934" w14:textId="77777777" w:rsidR="00990A63" w:rsidRDefault="00990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DB63" w14:textId="77777777" w:rsidR="00301AB0" w:rsidRDefault="00301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17425"/>
      <w:docPartObj>
        <w:docPartGallery w:val="Page Numbers (Bottom of Page)"/>
        <w:docPartUnique/>
      </w:docPartObj>
    </w:sdtPr>
    <w:sdtEndPr>
      <w:rPr>
        <w:noProof/>
      </w:rPr>
    </w:sdtEndPr>
    <w:sdtContent>
      <w:p w14:paraId="63780DC3" w14:textId="77777777" w:rsidR="00DF2B9E" w:rsidRDefault="00DF2B9E">
        <w:pPr>
          <w:pStyle w:val="Footer"/>
          <w:jc w:val="center"/>
        </w:pPr>
        <w:r>
          <w:fldChar w:fldCharType="begin"/>
        </w:r>
        <w:r>
          <w:instrText xml:space="preserve"> PAGE   \* MERGEFORMAT </w:instrText>
        </w:r>
        <w:r>
          <w:fldChar w:fldCharType="separate"/>
        </w:r>
        <w:r w:rsidR="00F57C92">
          <w:rPr>
            <w:noProof/>
          </w:rPr>
          <w:t>6</w:t>
        </w:r>
        <w:r>
          <w:rPr>
            <w:noProof/>
          </w:rPr>
          <w:fldChar w:fldCharType="end"/>
        </w:r>
      </w:p>
    </w:sdtContent>
  </w:sdt>
  <w:p w14:paraId="0FB4D1AD" w14:textId="2810BFB1" w:rsidR="00DF2B9E" w:rsidRPr="00DF2B9E" w:rsidRDefault="00DF2B9E">
    <w:pPr>
      <w:pStyle w:val="Footer"/>
      <w:rPr>
        <w:rFonts w:asciiTheme="minorHAnsi" w:hAnsiTheme="minorHAnsi"/>
        <w:sz w:val="22"/>
        <w:szCs w:val="22"/>
      </w:rPr>
    </w:pPr>
    <w:r w:rsidRPr="00DF2B9E">
      <w:rPr>
        <w:rFonts w:asciiTheme="minorHAnsi" w:hAnsiTheme="minorHAnsi"/>
        <w:sz w:val="22"/>
        <w:szCs w:val="22"/>
      </w:rPr>
      <w:t xml:space="preserve">Charging and Remissions Policy </w:t>
    </w:r>
    <w:r w:rsidRPr="00DF2B9E">
      <w:rPr>
        <w:rFonts w:asciiTheme="minorHAnsi" w:hAnsiTheme="minorHAnsi"/>
        <w:sz w:val="22"/>
        <w:szCs w:val="22"/>
      </w:rPr>
      <w:t>202</w:t>
    </w:r>
    <w:r w:rsidR="00301AB0">
      <w:rPr>
        <w:rFonts w:asciiTheme="minorHAnsi" w:hAnsiTheme="minorHAnsi"/>
        <w:sz w:val="22"/>
        <w:szCs w:val="22"/>
      </w:rPr>
      <w:t>4</w:t>
    </w:r>
    <w:r w:rsidR="00D96FB6">
      <w:rPr>
        <w:rFonts w:asciiTheme="minorHAnsi" w:hAnsiTheme="minorHAnsi"/>
        <w:sz w:val="22"/>
        <w:szCs w:val="22"/>
      </w:rPr>
      <w:t>-202</w:t>
    </w:r>
    <w:r w:rsidR="00301AB0">
      <w:rPr>
        <w:rFonts w:asciiTheme="minorHAnsi" w:hAnsiTheme="minorHAnsi"/>
        <w:sz w:val="22"/>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6E68" w14:textId="77777777" w:rsidR="00301AB0" w:rsidRDefault="00301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281E" w14:textId="77777777" w:rsidR="0079759F" w:rsidRDefault="0079759F" w:rsidP="00DF2B9E">
      <w:pPr>
        <w:spacing w:after="0" w:line="240" w:lineRule="auto"/>
      </w:pPr>
      <w:r>
        <w:separator/>
      </w:r>
    </w:p>
  </w:footnote>
  <w:footnote w:type="continuationSeparator" w:id="0">
    <w:p w14:paraId="7404E3D0" w14:textId="77777777" w:rsidR="0079759F" w:rsidRDefault="0079759F" w:rsidP="00DF2B9E">
      <w:pPr>
        <w:spacing w:after="0" w:line="240" w:lineRule="auto"/>
      </w:pPr>
      <w:r>
        <w:continuationSeparator/>
      </w:r>
    </w:p>
  </w:footnote>
  <w:footnote w:type="continuationNotice" w:id="1">
    <w:p w14:paraId="05D58688" w14:textId="77777777" w:rsidR="00990A63" w:rsidRDefault="00990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DA57" w14:textId="77777777" w:rsidR="00301AB0" w:rsidRDefault="00301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22A8" w14:textId="77777777" w:rsidR="00301AB0" w:rsidRDefault="00301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7A10" w14:textId="77777777" w:rsidR="00301AB0" w:rsidRDefault="00301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B4C9D"/>
    <w:multiLevelType w:val="hybridMultilevel"/>
    <w:tmpl w:val="8A0E90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A702D"/>
    <w:multiLevelType w:val="hybridMultilevel"/>
    <w:tmpl w:val="89FBF0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895DBB"/>
    <w:multiLevelType w:val="hybridMultilevel"/>
    <w:tmpl w:val="5E30EEB0"/>
    <w:lvl w:ilvl="0" w:tplc="E0A26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67386"/>
    <w:multiLevelType w:val="hybridMultilevel"/>
    <w:tmpl w:val="3A88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D5124"/>
    <w:multiLevelType w:val="hybridMultilevel"/>
    <w:tmpl w:val="199863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3D09EA"/>
    <w:multiLevelType w:val="hybridMultilevel"/>
    <w:tmpl w:val="041E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0793F"/>
    <w:multiLevelType w:val="hybridMultilevel"/>
    <w:tmpl w:val="16EC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72FF1"/>
    <w:multiLevelType w:val="hybridMultilevel"/>
    <w:tmpl w:val="0548F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36E078"/>
    <w:multiLevelType w:val="hybridMultilevel"/>
    <w:tmpl w:val="0F4B09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09208C"/>
    <w:multiLevelType w:val="hybridMultilevel"/>
    <w:tmpl w:val="F1C49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F35222"/>
    <w:multiLevelType w:val="hybridMultilevel"/>
    <w:tmpl w:val="76809E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C03D10"/>
    <w:multiLevelType w:val="hybridMultilevel"/>
    <w:tmpl w:val="2153B7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F2579D8"/>
    <w:multiLevelType w:val="multilevel"/>
    <w:tmpl w:val="341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24014">
    <w:abstractNumId w:val="7"/>
  </w:num>
  <w:num w:numId="2" w16cid:durableId="1765495374">
    <w:abstractNumId w:val="11"/>
  </w:num>
  <w:num w:numId="3" w16cid:durableId="1182862816">
    <w:abstractNumId w:val="1"/>
  </w:num>
  <w:num w:numId="4" w16cid:durableId="1471940230">
    <w:abstractNumId w:val="8"/>
  </w:num>
  <w:num w:numId="5" w16cid:durableId="1874733544">
    <w:abstractNumId w:val="0"/>
  </w:num>
  <w:num w:numId="6" w16cid:durableId="691106317">
    <w:abstractNumId w:val="4"/>
  </w:num>
  <w:num w:numId="7" w16cid:durableId="1190531798">
    <w:abstractNumId w:val="9"/>
  </w:num>
  <w:num w:numId="8" w16cid:durableId="2037652390">
    <w:abstractNumId w:val="6"/>
  </w:num>
  <w:num w:numId="9" w16cid:durableId="1232303330">
    <w:abstractNumId w:val="2"/>
  </w:num>
  <w:num w:numId="10" w16cid:durableId="805242415">
    <w:abstractNumId w:val="10"/>
  </w:num>
  <w:num w:numId="11" w16cid:durableId="756243766">
    <w:abstractNumId w:val="3"/>
  </w:num>
  <w:num w:numId="12" w16cid:durableId="1620869100">
    <w:abstractNumId w:val="12"/>
  </w:num>
  <w:num w:numId="13" w16cid:durableId="690691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AC"/>
    <w:rsid w:val="00064D2F"/>
    <w:rsid w:val="000949EF"/>
    <w:rsid w:val="001B51BD"/>
    <w:rsid w:val="0025397D"/>
    <w:rsid w:val="002957D9"/>
    <w:rsid w:val="002B095D"/>
    <w:rsid w:val="002F1933"/>
    <w:rsid w:val="00301AB0"/>
    <w:rsid w:val="00315BD3"/>
    <w:rsid w:val="00335C6B"/>
    <w:rsid w:val="00422C37"/>
    <w:rsid w:val="0044321E"/>
    <w:rsid w:val="00551D18"/>
    <w:rsid w:val="005D20AA"/>
    <w:rsid w:val="005D23BE"/>
    <w:rsid w:val="00633F3D"/>
    <w:rsid w:val="00641BED"/>
    <w:rsid w:val="006D229C"/>
    <w:rsid w:val="0079759F"/>
    <w:rsid w:val="007C571F"/>
    <w:rsid w:val="007E585E"/>
    <w:rsid w:val="007E6AE9"/>
    <w:rsid w:val="0087664D"/>
    <w:rsid w:val="00893A4D"/>
    <w:rsid w:val="008F5CF8"/>
    <w:rsid w:val="0093757A"/>
    <w:rsid w:val="0096547A"/>
    <w:rsid w:val="009810E9"/>
    <w:rsid w:val="00990A63"/>
    <w:rsid w:val="00A27B15"/>
    <w:rsid w:val="00C2045C"/>
    <w:rsid w:val="00C2097F"/>
    <w:rsid w:val="00D37669"/>
    <w:rsid w:val="00D477BC"/>
    <w:rsid w:val="00D55B05"/>
    <w:rsid w:val="00D84BEA"/>
    <w:rsid w:val="00D96FB6"/>
    <w:rsid w:val="00DD755F"/>
    <w:rsid w:val="00DE72C3"/>
    <w:rsid w:val="00DF2B9E"/>
    <w:rsid w:val="00DF4E05"/>
    <w:rsid w:val="00DF686D"/>
    <w:rsid w:val="00E13B9E"/>
    <w:rsid w:val="00E40868"/>
    <w:rsid w:val="00E64A90"/>
    <w:rsid w:val="00E85E68"/>
    <w:rsid w:val="00F268AC"/>
    <w:rsid w:val="00F57C92"/>
    <w:rsid w:val="00F83935"/>
    <w:rsid w:val="00FD0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FD6EF"/>
  <w15:chartTrackingRefBased/>
  <w15:docId w15:val="{DE335E29-8E88-4AD8-9A02-20C3FA45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8A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E585E"/>
    <w:pPr>
      <w:ind w:left="720"/>
      <w:contextualSpacing/>
    </w:pPr>
  </w:style>
  <w:style w:type="character" w:styleId="HTMLCite">
    <w:name w:val="HTML Cite"/>
    <w:basedOn w:val="DefaultParagraphFont"/>
    <w:uiPriority w:val="99"/>
    <w:semiHidden/>
    <w:unhideWhenUsed/>
    <w:rsid w:val="00E13B9E"/>
    <w:rPr>
      <w:i w:val="0"/>
      <w:iCs w:val="0"/>
      <w:color w:val="006621"/>
    </w:rPr>
  </w:style>
  <w:style w:type="character" w:styleId="Hyperlink">
    <w:name w:val="Hyperlink"/>
    <w:basedOn w:val="DefaultParagraphFont"/>
    <w:uiPriority w:val="99"/>
    <w:unhideWhenUsed/>
    <w:rsid w:val="00E13B9E"/>
    <w:rPr>
      <w:color w:val="0563C1" w:themeColor="hyperlink"/>
      <w:u w:val="single"/>
    </w:rPr>
  </w:style>
  <w:style w:type="paragraph" w:styleId="Footer">
    <w:name w:val="footer"/>
    <w:basedOn w:val="Normal"/>
    <w:link w:val="FooterChar"/>
    <w:uiPriority w:val="99"/>
    <w:rsid w:val="00064D2F"/>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64D2F"/>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F2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B9E"/>
  </w:style>
  <w:style w:type="paragraph" w:styleId="BalloonText">
    <w:name w:val="Balloon Text"/>
    <w:basedOn w:val="Normal"/>
    <w:link w:val="BalloonTextChar"/>
    <w:uiPriority w:val="99"/>
    <w:semiHidden/>
    <w:unhideWhenUsed/>
    <w:rsid w:val="00DF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B9E"/>
    <w:rPr>
      <w:rFonts w:ascii="Segoe UI" w:hAnsi="Segoe UI" w:cs="Segoe UI"/>
      <w:sz w:val="18"/>
      <w:szCs w:val="18"/>
    </w:rPr>
  </w:style>
  <w:style w:type="paragraph" w:styleId="NormalWeb">
    <w:name w:val="Normal (Web)"/>
    <w:basedOn w:val="Normal"/>
    <w:uiPriority w:val="99"/>
    <w:semiHidden/>
    <w:unhideWhenUsed/>
    <w:rsid w:val="00C204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3094">
      <w:bodyDiv w:val="1"/>
      <w:marLeft w:val="0"/>
      <w:marRight w:val="0"/>
      <w:marTop w:val="0"/>
      <w:marBottom w:val="0"/>
      <w:divBdr>
        <w:top w:val="none" w:sz="0" w:space="0" w:color="auto"/>
        <w:left w:val="none" w:sz="0" w:space="0" w:color="auto"/>
        <w:bottom w:val="none" w:sz="0" w:space="0" w:color="auto"/>
        <w:right w:val="none" w:sz="0" w:space="0" w:color="auto"/>
      </w:divBdr>
    </w:div>
    <w:div w:id="1107508766">
      <w:bodyDiv w:val="1"/>
      <w:marLeft w:val="0"/>
      <w:marRight w:val="0"/>
      <w:marTop w:val="0"/>
      <w:marBottom w:val="0"/>
      <w:divBdr>
        <w:top w:val="none" w:sz="0" w:space="0" w:color="auto"/>
        <w:left w:val="none" w:sz="0" w:space="0" w:color="auto"/>
        <w:bottom w:val="none" w:sz="0" w:space="0" w:color="auto"/>
        <w:right w:val="none" w:sz="0" w:space="0" w:color="auto"/>
      </w:divBdr>
    </w:div>
    <w:div w:id="16738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3013-FB8C-46CD-BD21-ECF03C63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1248</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Delaney</dc:creator>
  <cp:keywords/>
  <dc:description/>
  <cp:lastModifiedBy>Anita Delaney</cp:lastModifiedBy>
  <cp:revision>2</cp:revision>
  <cp:lastPrinted>2021-03-02T18:14:00Z</cp:lastPrinted>
  <dcterms:created xsi:type="dcterms:W3CDTF">2024-03-13T13:45:00Z</dcterms:created>
  <dcterms:modified xsi:type="dcterms:W3CDTF">2024-03-13T13:45:00Z</dcterms:modified>
</cp:coreProperties>
</file>